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08C748" w14:textId="77777777" w:rsidR="007948AC" w:rsidRPr="007948AC" w:rsidRDefault="007948AC" w:rsidP="007948A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48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Утверждены</w:t>
      </w:r>
    </w:p>
    <w:p w14:paraId="47D1C6B0" w14:textId="77777777" w:rsidR="007948AC" w:rsidRPr="007948AC" w:rsidRDefault="007948AC" w:rsidP="007948A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48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постановлением Правительства</w:t>
      </w:r>
    </w:p>
    <w:p w14:paraId="55C01AE1" w14:textId="77777777" w:rsidR="007948AC" w:rsidRPr="007948AC" w:rsidRDefault="007948AC" w:rsidP="007948A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48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Республики Казахстан</w:t>
      </w:r>
    </w:p>
    <w:p w14:paraId="45D40932" w14:textId="77777777" w:rsidR="007948AC" w:rsidRPr="007948AC" w:rsidRDefault="007948AC" w:rsidP="007948A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48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«___» __________2025 года</w:t>
      </w:r>
    </w:p>
    <w:p w14:paraId="7271ACBC" w14:textId="77777777" w:rsidR="007948AC" w:rsidRPr="0018705B" w:rsidRDefault="007948AC" w:rsidP="007948AC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№__ </w:t>
      </w:r>
    </w:p>
    <w:p w14:paraId="0DFCA5E1" w14:textId="77777777" w:rsidR="007948AC" w:rsidRPr="0018705B" w:rsidRDefault="007948AC" w:rsidP="00794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30746CB3" w14:textId="77777777" w:rsidR="007948AC" w:rsidRPr="0018705B" w:rsidRDefault="007948AC" w:rsidP="00794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7D7ADF32" w14:textId="3586FB1E" w:rsidR="007948AC" w:rsidRPr="0018705B" w:rsidRDefault="007948AC" w:rsidP="007948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8705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Изменения</w:t>
      </w:r>
      <w:r w:rsidR="00C854E8" w:rsidRPr="0018705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,</w:t>
      </w:r>
      <w:r w:rsidRPr="0018705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которые вносятся в некоторые решения </w:t>
      </w:r>
      <w:r w:rsidR="003A7576" w:rsidRPr="0018705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18705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Правительства Республики Казахстан</w:t>
      </w:r>
    </w:p>
    <w:p w14:paraId="5AE566BB" w14:textId="77777777" w:rsidR="00AD1A74" w:rsidRPr="0018705B" w:rsidRDefault="00AD1A74" w:rsidP="001870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DA3090C" w14:textId="27ABFE0F" w:rsidR="00AD1A74" w:rsidRPr="0018705B" w:rsidRDefault="00AD1A74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ab/>
        <w:t>1. В</w:t>
      </w:r>
      <w:r w:rsidR="004237F7" w:rsidRPr="0018705B">
        <w:rPr>
          <w:bCs/>
          <w:color w:val="000000" w:themeColor="text1"/>
          <w:sz w:val="28"/>
          <w:szCs w:val="28"/>
          <w:lang w:val="kk-KZ"/>
        </w:rPr>
        <w:t>нести в</w:t>
      </w:r>
      <w:r w:rsidRPr="0018705B">
        <w:rPr>
          <w:bCs/>
          <w:color w:val="000000" w:themeColor="text1"/>
          <w:sz w:val="28"/>
          <w:szCs w:val="28"/>
        </w:rPr>
        <w:t> </w:t>
      </w:r>
      <w:r w:rsidR="004237F7" w:rsidRPr="0018705B">
        <w:rPr>
          <w:sz w:val="28"/>
          <w:szCs w:val="28"/>
          <w:lang w:val="kk-KZ"/>
        </w:rPr>
        <w:t>постановление</w:t>
      </w:r>
      <w:r w:rsidRPr="0018705B">
        <w:rPr>
          <w:bCs/>
          <w:color w:val="000000" w:themeColor="text1"/>
          <w:sz w:val="28"/>
          <w:szCs w:val="28"/>
        </w:rPr>
        <w:t xml:space="preserve"> Правительства Республики Казахстан от 14 апреля </w:t>
      </w:r>
      <w:r w:rsidR="009819AB" w:rsidRPr="0018705B">
        <w:rPr>
          <w:bCs/>
          <w:color w:val="000000" w:themeColor="text1"/>
          <w:sz w:val="28"/>
          <w:szCs w:val="28"/>
        </w:rPr>
        <w:br/>
      </w:r>
      <w:r w:rsidRPr="0018705B">
        <w:rPr>
          <w:bCs/>
          <w:color w:val="000000" w:themeColor="text1"/>
          <w:sz w:val="28"/>
          <w:szCs w:val="28"/>
        </w:rPr>
        <w:t>2014 года № 354 «</w:t>
      </w:r>
      <w:r w:rsidR="007948AC" w:rsidRPr="0018705B">
        <w:rPr>
          <w:bCs/>
          <w:color w:val="000000" w:themeColor="text1"/>
          <w:sz w:val="28"/>
          <w:szCs w:val="28"/>
        </w:rPr>
        <w:t xml:space="preserve"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проектов малого и среднего предпринимательства </w:t>
      </w:r>
      <w:r w:rsidR="00712CC6" w:rsidRPr="0018705B">
        <w:rPr>
          <w:bCs/>
          <w:color w:val="000000" w:themeColor="text1"/>
          <w:sz w:val="28"/>
          <w:szCs w:val="28"/>
        </w:rPr>
        <w:br/>
      </w:r>
      <w:r w:rsidR="007948AC" w:rsidRPr="0018705B">
        <w:rPr>
          <w:bCs/>
          <w:color w:val="000000" w:themeColor="text1"/>
          <w:sz w:val="28"/>
          <w:szCs w:val="28"/>
        </w:rPr>
        <w:t>в обрабатывающей промышленности</w:t>
      </w:r>
      <w:r w:rsidRPr="0018705B">
        <w:rPr>
          <w:bCs/>
          <w:color w:val="000000" w:themeColor="text1"/>
          <w:sz w:val="28"/>
          <w:szCs w:val="28"/>
        </w:rPr>
        <w:t>»</w:t>
      </w:r>
      <w:r w:rsidR="0017481D" w:rsidRPr="0018705B">
        <w:rPr>
          <w:bCs/>
          <w:color w:val="000000" w:themeColor="text1"/>
          <w:sz w:val="28"/>
          <w:szCs w:val="28"/>
        </w:rPr>
        <w:t xml:space="preserve"> следующие изменения</w:t>
      </w:r>
      <w:r w:rsidRPr="0018705B">
        <w:rPr>
          <w:bCs/>
          <w:color w:val="000000" w:themeColor="text1"/>
          <w:sz w:val="28"/>
          <w:szCs w:val="28"/>
        </w:rPr>
        <w:t>:</w:t>
      </w:r>
      <w:bookmarkStart w:id="0" w:name="z5"/>
      <w:bookmarkEnd w:id="0"/>
    </w:p>
    <w:p w14:paraId="629EE786" w14:textId="0EC2C503" w:rsidR="00AD1A74" w:rsidRPr="0018705B" w:rsidRDefault="00AD1A74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ab/>
        <w:t>в </w:t>
      </w:r>
      <w:hyperlink r:id="rId7" w:anchor="z9" w:history="1">
        <w:r w:rsidRPr="0018705B">
          <w:rPr>
            <w:bCs/>
            <w:color w:val="000000" w:themeColor="text1"/>
            <w:sz w:val="28"/>
            <w:szCs w:val="28"/>
          </w:rPr>
          <w:t>Плане</w:t>
        </w:r>
      </w:hyperlink>
      <w:r w:rsidRPr="0018705B">
        <w:rPr>
          <w:bCs/>
          <w:color w:val="000000" w:themeColor="text1"/>
          <w:sz w:val="28"/>
          <w:szCs w:val="28"/>
        </w:rPr>
        <w:t> </w:t>
      </w:r>
      <w:r w:rsidR="007948AC" w:rsidRPr="0018705B">
        <w:rPr>
          <w:bCs/>
          <w:color w:val="000000" w:themeColor="text1"/>
          <w:sz w:val="28"/>
          <w:szCs w:val="28"/>
        </w:rPr>
        <w:t xml:space="preserve">совместных действий Правительства Республики Казахстан </w:t>
      </w:r>
      <w:r w:rsidR="00712CC6" w:rsidRPr="0018705B">
        <w:rPr>
          <w:bCs/>
          <w:color w:val="000000" w:themeColor="text1"/>
          <w:sz w:val="28"/>
          <w:szCs w:val="28"/>
        </w:rPr>
        <w:br/>
      </w:r>
      <w:r w:rsidR="007948AC" w:rsidRPr="0018705B">
        <w:rPr>
          <w:bCs/>
          <w:color w:val="000000" w:themeColor="text1"/>
          <w:sz w:val="28"/>
          <w:szCs w:val="28"/>
        </w:rPr>
        <w:t>и Национального Банка Республики Казахстан по обеспечению финансирования проектов малого и среднего предпринимательства в обрабатывающей промышленности</w:t>
      </w:r>
      <w:r w:rsidR="007B6DE2" w:rsidRPr="0018705B">
        <w:rPr>
          <w:bCs/>
          <w:color w:val="000000" w:themeColor="text1"/>
          <w:sz w:val="28"/>
          <w:szCs w:val="28"/>
        </w:rPr>
        <w:t>, утвержденном указанным постановлением:</w:t>
      </w:r>
    </w:p>
    <w:p w14:paraId="0524FB8A" w14:textId="6EFFCDDF" w:rsidR="00F94AF6" w:rsidRPr="0018705B" w:rsidRDefault="007B6DE2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bookmarkStart w:id="1" w:name="z6"/>
      <w:bookmarkEnd w:id="1"/>
      <w:r w:rsidRPr="0018705B">
        <w:rPr>
          <w:rStyle w:val="s1"/>
          <w:b w:val="0"/>
          <w:color w:val="000000" w:themeColor="text1"/>
          <w:sz w:val="28"/>
          <w:szCs w:val="28"/>
        </w:rPr>
        <w:t xml:space="preserve"> </w:t>
      </w:r>
      <w:r w:rsidR="00AD1A74" w:rsidRPr="0018705B">
        <w:rPr>
          <w:rStyle w:val="s1"/>
          <w:b w:val="0"/>
          <w:color w:val="000000" w:themeColor="text1"/>
          <w:sz w:val="28"/>
          <w:szCs w:val="28"/>
        </w:rPr>
        <w:t>раздел 3 «</w:t>
      </w:r>
      <w:r w:rsidR="00AD1A74" w:rsidRPr="0018705B">
        <w:rPr>
          <w:bCs/>
          <w:color w:val="000000" w:themeColor="text1"/>
          <w:sz w:val="28"/>
          <w:szCs w:val="28"/>
        </w:rPr>
        <w:t xml:space="preserve">Условия и механизмы обусловленного размещения средств </w:t>
      </w:r>
      <w:r w:rsidR="00712CC6" w:rsidRPr="0018705B">
        <w:rPr>
          <w:bCs/>
          <w:color w:val="000000" w:themeColor="text1"/>
          <w:sz w:val="28"/>
          <w:szCs w:val="28"/>
        </w:rPr>
        <w:br/>
      </w:r>
      <w:r w:rsidR="00AD1A74" w:rsidRPr="0018705B">
        <w:rPr>
          <w:bCs/>
          <w:color w:val="000000" w:themeColor="text1"/>
          <w:sz w:val="28"/>
          <w:szCs w:val="28"/>
        </w:rPr>
        <w:t>в банках второго уровня</w:t>
      </w:r>
      <w:r w:rsidR="00AD1A74" w:rsidRPr="0018705B">
        <w:rPr>
          <w:rStyle w:val="s1"/>
          <w:b w:val="0"/>
          <w:color w:val="000000" w:themeColor="text1"/>
          <w:sz w:val="28"/>
          <w:szCs w:val="28"/>
        </w:rPr>
        <w:t>»</w:t>
      </w:r>
      <w:r w:rsidR="004237F7" w:rsidRPr="0018705B">
        <w:rPr>
          <w:rStyle w:val="s1"/>
          <w:b w:val="0"/>
          <w:color w:val="000000" w:themeColor="text1"/>
          <w:sz w:val="28"/>
          <w:szCs w:val="28"/>
          <w:lang w:val="kk-KZ"/>
        </w:rPr>
        <w:t xml:space="preserve"> </w:t>
      </w:r>
      <w:r w:rsidR="003F5C0C" w:rsidRPr="0018705B">
        <w:rPr>
          <w:rStyle w:val="s1"/>
          <w:b w:val="0"/>
          <w:color w:val="000000" w:themeColor="text1"/>
          <w:sz w:val="28"/>
          <w:szCs w:val="28"/>
          <w:lang w:val="kk-KZ"/>
        </w:rPr>
        <w:t xml:space="preserve">и </w:t>
      </w:r>
      <w:r w:rsidR="003F5C0C" w:rsidRPr="0018705B">
        <w:rPr>
          <w:rStyle w:val="s1"/>
          <w:b w:val="0"/>
          <w:color w:val="000000" w:themeColor="text1"/>
          <w:sz w:val="28"/>
          <w:szCs w:val="28"/>
        </w:rPr>
        <w:t xml:space="preserve">раздел 4 «Условия финансирования субъектов малого </w:t>
      </w:r>
      <w:r w:rsidR="003F5C0C" w:rsidRPr="0018705B">
        <w:rPr>
          <w:rStyle w:val="s1"/>
          <w:b w:val="0"/>
          <w:color w:val="000000" w:themeColor="text1"/>
          <w:sz w:val="28"/>
          <w:szCs w:val="28"/>
        </w:rPr>
        <w:br/>
        <w:t>и среднего предпринимательства»</w:t>
      </w:r>
      <w:r w:rsidR="003F5C0C" w:rsidRPr="0018705B">
        <w:rPr>
          <w:rStyle w:val="s1"/>
          <w:b w:val="0"/>
          <w:color w:val="000000" w:themeColor="text1"/>
          <w:sz w:val="28"/>
          <w:szCs w:val="28"/>
          <w:lang w:val="kk-KZ"/>
        </w:rPr>
        <w:t xml:space="preserve"> </w:t>
      </w:r>
      <w:r w:rsidR="004237F7" w:rsidRPr="0018705B">
        <w:rPr>
          <w:rStyle w:val="s1"/>
          <w:b w:val="0"/>
          <w:color w:val="000000" w:themeColor="text1"/>
          <w:sz w:val="28"/>
          <w:szCs w:val="28"/>
          <w:lang w:val="kk-KZ"/>
        </w:rPr>
        <w:t>изложить в следующей редакции</w:t>
      </w:r>
      <w:r w:rsidRPr="0018705B">
        <w:rPr>
          <w:rStyle w:val="s1"/>
          <w:b w:val="0"/>
          <w:color w:val="000000" w:themeColor="text1"/>
          <w:sz w:val="28"/>
          <w:szCs w:val="28"/>
        </w:rPr>
        <w:t>:</w:t>
      </w:r>
    </w:p>
    <w:p w14:paraId="4B965AD5" w14:textId="2755997A" w:rsidR="00AC59B2" w:rsidRPr="0018705B" w:rsidRDefault="00AC59B2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«</w:t>
      </w:r>
      <w:r w:rsidR="00411749" w:rsidRPr="0018705B">
        <w:rPr>
          <w:rStyle w:val="s1"/>
          <w:b w:val="0"/>
          <w:color w:val="000000" w:themeColor="text1"/>
          <w:sz w:val="28"/>
          <w:szCs w:val="28"/>
          <w:lang w:val="kk-KZ"/>
        </w:rPr>
        <w:t xml:space="preserve">3. </w:t>
      </w:r>
      <w:r w:rsidRPr="0018705B">
        <w:rPr>
          <w:bCs/>
          <w:color w:val="000000" w:themeColor="text1"/>
          <w:sz w:val="28"/>
          <w:szCs w:val="28"/>
        </w:rPr>
        <w:t xml:space="preserve">Условия и механизмы обусловленного размещения средств </w:t>
      </w:r>
      <w:r w:rsidRPr="0018705B">
        <w:rPr>
          <w:bCs/>
          <w:color w:val="000000" w:themeColor="text1"/>
          <w:sz w:val="28"/>
          <w:szCs w:val="28"/>
        </w:rPr>
        <w:br/>
        <w:t>в банках второго уровня</w:t>
      </w:r>
      <w:r w:rsidRPr="0018705B">
        <w:rPr>
          <w:rStyle w:val="s1"/>
          <w:b w:val="0"/>
          <w:color w:val="000000" w:themeColor="text1"/>
          <w:sz w:val="28"/>
          <w:szCs w:val="28"/>
        </w:rPr>
        <w:t>»</w:t>
      </w:r>
    </w:p>
    <w:p w14:paraId="197C1B8E" w14:textId="62278D18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АО «НУХ «Байтерек» выносит перечень БВУ и суммы лимитов по ним на рассмотрение Государственной комиссией по вопросам модернизации экономики Республики Казахстан (далее – Госкомиссия). Госкомиссия определяет подходы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к формированию годовой эффективной ставки вознаграждения для конечных заемщиков.</w:t>
      </w:r>
    </w:p>
    <w:p w14:paraId="4939E389" w14:textId="49BFB4A6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АО «НУХ «Байтерек», </w:t>
      </w:r>
      <w:r w:rsidR="003F5C0C" w:rsidRPr="0018705B">
        <w:rPr>
          <w:color w:val="000000"/>
          <w:spacing w:val="2"/>
          <w:sz w:val="28"/>
          <w:szCs w:val="28"/>
        </w:rPr>
        <w:t>АО «ФРП «Даму»</w:t>
      </w:r>
      <w:r w:rsidR="003F5C0C" w:rsidRPr="0018705B">
        <w:rPr>
          <w:color w:val="000000"/>
          <w:spacing w:val="2"/>
          <w:sz w:val="28"/>
          <w:szCs w:val="28"/>
          <w:lang w:val="kk-KZ"/>
        </w:rPr>
        <w:t xml:space="preserve"> </w:t>
      </w:r>
      <w:r w:rsidRPr="0018705B">
        <w:rPr>
          <w:color w:val="000000"/>
          <w:spacing w:val="2"/>
          <w:sz w:val="28"/>
          <w:szCs w:val="28"/>
        </w:rPr>
        <w:t>и БВУ откроют отдельный банковский счет в НБРК для проведения платежей со средств, выделяемых из Национального Фонда Республики Казахстан.</w:t>
      </w:r>
    </w:p>
    <w:p w14:paraId="4CDAED83" w14:textId="2A7F9810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АО «НУХ «Байтерек» разместит на</w:t>
      </w:r>
      <w:r w:rsidR="003F5C0C" w:rsidRPr="0018705B">
        <w:rPr>
          <w:color w:val="000000"/>
          <w:spacing w:val="2"/>
          <w:sz w:val="28"/>
          <w:szCs w:val="28"/>
        </w:rPr>
        <w:t xml:space="preserve"> отдельном банковском счете АО «ФРП «Даму»</w:t>
      </w:r>
      <w:r w:rsidRPr="0018705B">
        <w:rPr>
          <w:color w:val="000000"/>
          <w:spacing w:val="2"/>
          <w:sz w:val="28"/>
          <w:szCs w:val="28"/>
        </w:rPr>
        <w:t xml:space="preserve"> в НБРК сумму средств по заключенному кредитному договору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соответствии с гражданским законодательством Республики Казахстан.</w:t>
      </w:r>
    </w:p>
    <w:p w14:paraId="05D6A644" w14:textId="7BF96165" w:rsidR="004237F7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АО «ФРП «Даму»</w:t>
      </w:r>
      <w:r w:rsidR="004237F7" w:rsidRPr="0018705B">
        <w:rPr>
          <w:color w:val="000000"/>
          <w:spacing w:val="2"/>
          <w:sz w:val="28"/>
          <w:szCs w:val="28"/>
        </w:rPr>
        <w:t xml:space="preserve"> осуществит заключение кредитных соглашений с БВУ </w:t>
      </w:r>
      <w:r w:rsidRPr="0018705B">
        <w:rPr>
          <w:color w:val="000000"/>
          <w:spacing w:val="2"/>
          <w:sz w:val="28"/>
          <w:szCs w:val="28"/>
        </w:rPr>
        <w:br/>
      </w:r>
      <w:r w:rsidR="004237F7" w:rsidRPr="0018705B">
        <w:rPr>
          <w:color w:val="000000"/>
          <w:spacing w:val="2"/>
          <w:sz w:val="28"/>
          <w:szCs w:val="28"/>
        </w:rPr>
        <w:t>в соответствии с гражданским законодательством Республики Казахстан.</w:t>
      </w:r>
    </w:p>
    <w:p w14:paraId="16B532DB" w14:textId="6265BD74" w:rsidR="004237F7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АО «ФРП «Даму»</w:t>
      </w:r>
      <w:r w:rsidRPr="0018705B">
        <w:rPr>
          <w:color w:val="000000"/>
          <w:spacing w:val="2"/>
          <w:sz w:val="28"/>
          <w:szCs w:val="28"/>
          <w:lang w:val="kk-KZ"/>
        </w:rPr>
        <w:t xml:space="preserve"> </w:t>
      </w:r>
      <w:r w:rsidR="004237F7" w:rsidRPr="0018705B">
        <w:rPr>
          <w:color w:val="000000"/>
          <w:spacing w:val="2"/>
          <w:sz w:val="28"/>
          <w:szCs w:val="28"/>
        </w:rPr>
        <w:t>разместит полученные кредитные средства в БВУ со ставкой не более 2,0 % годовых.</w:t>
      </w:r>
    </w:p>
    <w:p w14:paraId="406CBF38" w14:textId="56318223" w:rsidR="004237F7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lastRenderedPageBreak/>
        <w:t>АО «ФРП «Даму»</w:t>
      </w:r>
      <w:r w:rsidR="004237F7" w:rsidRPr="0018705B">
        <w:rPr>
          <w:color w:val="000000"/>
          <w:spacing w:val="2"/>
          <w:sz w:val="28"/>
          <w:szCs w:val="28"/>
        </w:rPr>
        <w:t xml:space="preserve"> будет осуществлять размещение кредитных средств на отдельном банковском счете БВУ в НБРК без обеспечения, в пределах лимитов, одобренных Госкомиссией.</w:t>
      </w:r>
    </w:p>
    <w:p w14:paraId="26F0A202" w14:textId="0A58FAFB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Валюта кредитования БВУ – тенге.</w:t>
      </w:r>
    </w:p>
    <w:p w14:paraId="7883F852" w14:textId="12A11A32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Срок кредитования БВУ – до 20 лет.</w:t>
      </w:r>
    </w:p>
    <w:p w14:paraId="48D18BC0" w14:textId="4976ADAE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Срок освоения БВУ кредитных средств с даты поступления средств на счет БВУ:</w:t>
      </w:r>
    </w:p>
    <w:p w14:paraId="11D963D0" w14:textId="0B5159D6" w:rsidR="004237F7" w:rsidRPr="0018705B" w:rsidRDefault="004237F7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3 месяца – по кредитам, выдаваемым на инвестиционные цели;</w:t>
      </w:r>
    </w:p>
    <w:p w14:paraId="5BD6E433" w14:textId="783067C1" w:rsidR="004237F7" w:rsidRPr="0018705B" w:rsidRDefault="004237F7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3 месяца – по кредитам, выдаваемым на цели пополнения оборотных средств и рефинансирования ранее выданных займов БВУ.</w:t>
      </w:r>
    </w:p>
    <w:p w14:paraId="65DEA16C" w14:textId="68F1CAEB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Условия и порядок погашения основного долга и вознаграждения устанавливаются в кредитном соглашении.</w:t>
      </w:r>
    </w:p>
    <w:p w14:paraId="28E3A59F" w14:textId="241A1F2D" w:rsidR="004237F7" w:rsidRPr="0018705B" w:rsidRDefault="004237F7" w:rsidP="002F6ABE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БВУ отчитываются перед </w:t>
      </w:r>
      <w:r w:rsidR="003F5C0C" w:rsidRPr="0018705B">
        <w:rPr>
          <w:color w:val="000000"/>
          <w:spacing w:val="2"/>
          <w:sz w:val="28"/>
          <w:szCs w:val="28"/>
        </w:rPr>
        <w:t>АО «ФРП «Даму»</w:t>
      </w:r>
      <w:r w:rsidRPr="0018705B">
        <w:rPr>
          <w:color w:val="000000"/>
          <w:spacing w:val="2"/>
          <w:sz w:val="28"/>
          <w:szCs w:val="28"/>
        </w:rPr>
        <w:t xml:space="preserve"> по целевому использованию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и освоению размещенных кредитных средств.</w:t>
      </w:r>
    </w:p>
    <w:p w14:paraId="40558221" w14:textId="46A5DD83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соглашением. При отборе для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предэкспортного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выручки, не менее 5 % после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 xml:space="preserve">1 (одного) финансового года с даты начала финансирования такого проекта. Допускается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/экспортное финансирование и/или финансирование экспортоориентированных проектов, обеспечивающих сохранение объемов экспортной выручки субъектов МСП на уровне среднегодового объема экспортной выручки за предыдущие 2 (два) года до принятия решения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о финансировании такого проекта.</w:t>
      </w:r>
    </w:p>
    <w:p w14:paraId="4A2C701E" w14:textId="192ACD1A" w:rsidR="004237F7" w:rsidRPr="0018705B" w:rsidRDefault="004237F7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 xml:space="preserve">БВУ направляют выделяемые средства на цели рефинансирования действующих инвестиционных кредитов субъектов МСП – до 50 % от суммы размещенных средств. </w:t>
      </w:r>
    </w:p>
    <w:p w14:paraId="25D6139B" w14:textId="3967521E" w:rsidR="004237F7" w:rsidRPr="0018705B" w:rsidRDefault="004237F7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года.</w:t>
      </w:r>
    </w:p>
    <w:p w14:paraId="0768978F" w14:textId="435CE94C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С 2019 года 50 млрд. тенге за счет возвратных средств от финансирования субъектов МСП будут направлены на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</w:t>
      </w:r>
    </w:p>
    <w:p w14:paraId="528B1035" w14:textId="0C26C488" w:rsidR="004237F7" w:rsidRPr="0018705B" w:rsidRDefault="004237F7" w:rsidP="002F6ABE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/экспортное финансирование – финансирование проекта субъектов МСП на пополнение оборотных средств, связанных с производством </w:t>
      </w:r>
      <w:r w:rsidR="004975F8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lastRenderedPageBreak/>
        <w:t>и реализацией продукции на экспорт. Финансирование экспортоориентированных проектов – предоставление средств субъектам МСП на осуществление инвестиционных затрат с целью последующего производства продукции для экспорта.</w:t>
      </w:r>
    </w:p>
    <w:p w14:paraId="3BF99121" w14:textId="5D5FB98E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Соблюдение пропорций, предусмотренных частями 14 и 15, не распространяется на вторичное размещение средств БВУ.</w:t>
      </w:r>
    </w:p>
    <w:p w14:paraId="70416A97" w14:textId="1203FEEF" w:rsidR="004237F7" w:rsidRPr="0018705B" w:rsidRDefault="00871359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АО «ФРП «Даму»</w:t>
      </w:r>
      <w:r w:rsidR="004237F7" w:rsidRPr="0018705B">
        <w:rPr>
          <w:color w:val="000000"/>
          <w:spacing w:val="2"/>
          <w:sz w:val="28"/>
          <w:szCs w:val="28"/>
        </w:rPr>
        <w:t xml:space="preserve"> направляет высвободившиеся кредитные средства на повторное кредитование БВУ.</w:t>
      </w:r>
    </w:p>
    <w:p w14:paraId="18A30743" w14:textId="541E6335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В случаях нецелевого использования, полного или частичного </w:t>
      </w:r>
      <w:proofErr w:type="spellStart"/>
      <w:r w:rsidRPr="0018705B">
        <w:rPr>
          <w:color w:val="000000"/>
          <w:spacing w:val="2"/>
          <w:sz w:val="28"/>
          <w:szCs w:val="28"/>
        </w:rPr>
        <w:t>неосвоения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 БВУ размещаемых средств, а также при наступлении иных случаев, предусмотре</w:t>
      </w:r>
      <w:r w:rsidR="00871359" w:rsidRPr="0018705B">
        <w:rPr>
          <w:color w:val="000000"/>
          <w:spacing w:val="2"/>
          <w:sz w:val="28"/>
          <w:szCs w:val="28"/>
        </w:rPr>
        <w:t>нных кредитным соглашением, АО «ФРП «Даму»</w:t>
      </w:r>
      <w:r w:rsidRPr="0018705B">
        <w:rPr>
          <w:color w:val="000000"/>
          <w:spacing w:val="2"/>
          <w:sz w:val="28"/>
          <w:szCs w:val="28"/>
        </w:rPr>
        <w:t xml:space="preserve"> применяет </w:t>
      </w:r>
      <w:r w:rsidR="003F5C0C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отношении БВУ меры согласно условиям кредитного соглашения, в том числе инициирование вопроса досрочного расторжения кредитных соглашений и/или отзыва размещенных средств с дальнейшим их перераспределением среди других БВУ, и/или уступки портфеля БВУ (прав (требований) к субъектам МСП по договорам банковского займа) другому БВУ. Перераспределение отозванных, досрочно погашенных БВУ средств, а также уступка портфеля БВУ (прав (требований) к субъектам МСП по договорам банковского займа) другому БВУ осуществляются среди БВУ на основании соответствующего решения Госкомиссии.</w:t>
      </w:r>
    </w:p>
    <w:p w14:paraId="415A581A" w14:textId="31B81335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БВУ на ежемесячной основе осуществляют зачисление средств, высвободившихся за счет погашения ранее выданных займов субъектов МСП, на свои отдельные банковские счета в НБРК. При этом БВУ в течение трех месяцев направляют их на дальнейшее кредитование субъектов МСП либо досрочно возвращают на отдельные банковские счета </w:t>
      </w:r>
      <w:r w:rsidR="003F5C0C" w:rsidRPr="0018705B">
        <w:rPr>
          <w:color w:val="000000"/>
          <w:spacing w:val="2"/>
          <w:sz w:val="28"/>
          <w:szCs w:val="28"/>
        </w:rPr>
        <w:t>АО «ФРП «Даму»</w:t>
      </w:r>
      <w:r w:rsidR="003F5C0C" w:rsidRPr="0018705B">
        <w:rPr>
          <w:color w:val="000000"/>
          <w:spacing w:val="2"/>
          <w:sz w:val="28"/>
          <w:szCs w:val="28"/>
          <w:lang w:val="kk-KZ"/>
        </w:rPr>
        <w:t xml:space="preserve"> </w:t>
      </w:r>
      <w:r w:rsidRPr="0018705B">
        <w:rPr>
          <w:color w:val="000000"/>
          <w:spacing w:val="2"/>
          <w:sz w:val="28"/>
          <w:szCs w:val="28"/>
        </w:rPr>
        <w:t>в НБ РК.</w:t>
      </w:r>
    </w:p>
    <w:p w14:paraId="41F2B137" w14:textId="6D782ECE" w:rsidR="004237F7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На займы, выданные АО «</w:t>
      </w:r>
      <w:proofErr w:type="spellStart"/>
      <w:r w:rsidRPr="0018705B">
        <w:rPr>
          <w:color w:val="000000"/>
          <w:spacing w:val="2"/>
          <w:sz w:val="28"/>
          <w:szCs w:val="28"/>
        </w:rPr>
        <w:t>Цеснабанк</w:t>
      </w:r>
      <w:proofErr w:type="spellEnd"/>
      <w:r w:rsidRPr="0018705B">
        <w:rPr>
          <w:color w:val="000000"/>
          <w:spacing w:val="2"/>
          <w:sz w:val="28"/>
          <w:szCs w:val="28"/>
        </w:rPr>
        <w:t>»</w:t>
      </w:r>
      <w:r w:rsidR="004237F7" w:rsidRPr="0018705B">
        <w:rPr>
          <w:color w:val="000000"/>
          <w:spacing w:val="2"/>
          <w:sz w:val="28"/>
          <w:szCs w:val="28"/>
        </w:rPr>
        <w:t>, не распространяются:</w:t>
      </w:r>
    </w:p>
    <w:p w14:paraId="168567AB" w14:textId="68D7AC9A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условие по целевому использованию;</w:t>
      </w:r>
    </w:p>
    <w:p w14:paraId="16E6D90D" w14:textId="35058B0E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требования к БВУ по открытию счета в НБРК;</w:t>
      </w:r>
    </w:p>
    <w:p w14:paraId="5A46B479" w14:textId="7BA6212A" w:rsidR="004237F7" w:rsidRPr="0018705B" w:rsidRDefault="004237F7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требования к БВУ по предоставлению в </w:t>
      </w:r>
      <w:r w:rsidR="003F5C0C" w:rsidRPr="0018705B">
        <w:rPr>
          <w:color w:val="000000"/>
          <w:spacing w:val="2"/>
          <w:sz w:val="28"/>
          <w:szCs w:val="28"/>
        </w:rPr>
        <w:t>АО «ФРП «Даму»</w:t>
      </w:r>
      <w:r w:rsidR="003F5C0C" w:rsidRPr="0018705B">
        <w:rPr>
          <w:color w:val="000000"/>
          <w:spacing w:val="2"/>
          <w:sz w:val="28"/>
          <w:szCs w:val="28"/>
          <w:lang w:val="kk-KZ"/>
        </w:rPr>
        <w:t xml:space="preserve"> </w:t>
      </w:r>
      <w:r w:rsidRPr="0018705B">
        <w:rPr>
          <w:color w:val="000000"/>
          <w:spacing w:val="2"/>
          <w:sz w:val="28"/>
          <w:szCs w:val="28"/>
        </w:rPr>
        <w:t>отчета по целевому использованию размещенных кредитных средств.</w:t>
      </w:r>
    </w:p>
    <w:p w14:paraId="16590F9A" w14:textId="4BC61D6B" w:rsidR="003F5C0C" w:rsidRPr="0018705B" w:rsidRDefault="00411749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 xml:space="preserve">4. </w:t>
      </w:r>
      <w:r w:rsidR="003F5C0C" w:rsidRPr="0018705B">
        <w:rPr>
          <w:rStyle w:val="s1"/>
          <w:b w:val="0"/>
          <w:color w:val="000000" w:themeColor="text1"/>
          <w:sz w:val="28"/>
          <w:szCs w:val="28"/>
        </w:rPr>
        <w:t>Условия финансирования субъектов малого и среднего предпринимательства</w:t>
      </w:r>
    </w:p>
    <w:p w14:paraId="3BE0A2E6" w14:textId="2FCC52E5" w:rsidR="003F5C0C" w:rsidRPr="0018705B" w:rsidRDefault="003F5C0C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Целевая группа – субъекты МСП, реализующие и (или) планирующие реализовать проекты в обрабатывающей промышленности, согласно приложению 1 к настоящему Плану.</w:t>
      </w:r>
    </w:p>
    <w:p w14:paraId="2FC96A41" w14:textId="0F64DEE8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Участниками не могут быть субъекты МСП:</w:t>
      </w:r>
    </w:p>
    <w:p w14:paraId="5CFE194D" w14:textId="2CD0BDD3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</w:t>
      </w:r>
      <w:r w:rsidRPr="0018705B">
        <w:rPr>
          <w:color w:val="000000"/>
          <w:spacing w:val="2"/>
          <w:sz w:val="28"/>
          <w:szCs w:val="28"/>
        </w:rPr>
        <w:lastRenderedPageBreak/>
        <w:t xml:space="preserve">зарегистрированной в соответствии с законодательством Республики Казахстан </w:t>
      </w:r>
      <w:r w:rsidR="00871359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качестве лекарственного средства;</w:t>
      </w:r>
    </w:p>
    <w:p w14:paraId="1B1D8913" w14:textId="35D73C69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компаниям;</w:t>
      </w:r>
    </w:p>
    <w:p w14:paraId="5720592B" w14:textId="5F0F0BC3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3) с момента государственной регистрации которых прошло менее шести месяцев, за исключением случаев реорганизации действующих предприятий </w:t>
      </w:r>
      <w:r w:rsidR="00871359" w:rsidRPr="0018705B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и (или) когда сумма кредита не превышает 60 миллионов тенге;</w:t>
      </w:r>
    </w:p>
    <w:p w14:paraId="0F09BA77" w14:textId="220E687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4) имеющих просроченную ссудную задолженность свыше девяносто календарных дней на момент кредитования или подачи кредитной заявки согласно данным кредитного бюро, за исключением случаев, когда целью кредита является рефинансирование;</w:t>
      </w:r>
    </w:p>
    <w:p w14:paraId="7746959B" w14:textId="7777777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5) </w:t>
      </w:r>
      <w:r w:rsidRPr="0018705B">
        <w:rPr>
          <w:rStyle w:val="s1"/>
          <w:b w:val="0"/>
          <w:color w:val="000000" w:themeColor="text1"/>
          <w:sz w:val="28"/>
          <w:szCs w:val="28"/>
        </w:rPr>
        <w:t xml:space="preserve">которые зарегистрированы в оффшорных зонах, указанных </w:t>
      </w:r>
      <w:r w:rsidRPr="0018705B">
        <w:rPr>
          <w:rStyle w:val="s1"/>
          <w:b w:val="0"/>
          <w:color w:val="000000" w:themeColor="text1"/>
          <w:sz w:val="28"/>
          <w:szCs w:val="28"/>
        </w:rPr>
        <w:br/>
        <w:t xml:space="preserve">в постановлении правления Агентства Республики Казахстан по регулированию </w:t>
      </w:r>
      <w:r w:rsidRPr="0018705B">
        <w:rPr>
          <w:rStyle w:val="s1"/>
          <w:b w:val="0"/>
          <w:color w:val="000000" w:themeColor="text1"/>
          <w:sz w:val="28"/>
          <w:szCs w:val="28"/>
        </w:rPr>
        <w:br/>
        <w:t>и развитию финансового рынка от 24 февраля 2020 года № 8 «Об установлении Перечня офшорных зон для целей банковской и страховой деятельности, деятельности профессиональных участников рынка ценных бумаг и иных лицензируемых видов деятельности на рынке ценных бумаг, деятельности акционерных инвестиционных фондов и деятельности организаций, осуществляющих микрофинансовую деятельность», а также участники и (или) акционеры которых зарегистрированы в оффшорных зонах.</w:t>
      </w:r>
    </w:p>
    <w:p w14:paraId="3F562F95" w14:textId="79602D18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В целях кредитования одобренных заявок субъектов МСП БВУ осуществляют предвари</w:t>
      </w:r>
      <w:r w:rsidR="00871359" w:rsidRPr="0018705B">
        <w:rPr>
          <w:color w:val="000000"/>
          <w:spacing w:val="2"/>
          <w:sz w:val="28"/>
          <w:szCs w:val="28"/>
        </w:rPr>
        <w:t xml:space="preserve">тельное согласование с АО </w:t>
      </w:r>
      <w:r w:rsidR="000E5A17">
        <w:rPr>
          <w:color w:val="000000"/>
          <w:spacing w:val="2"/>
          <w:sz w:val="28"/>
          <w:szCs w:val="28"/>
        </w:rPr>
        <w:t>«</w:t>
      </w:r>
      <w:r w:rsidR="00871359" w:rsidRPr="0018705B">
        <w:rPr>
          <w:color w:val="000000"/>
          <w:spacing w:val="2"/>
          <w:sz w:val="28"/>
          <w:szCs w:val="28"/>
        </w:rPr>
        <w:t>ФРП «Даму»</w:t>
      </w:r>
      <w:r w:rsidRPr="0018705B">
        <w:rPr>
          <w:color w:val="000000"/>
          <w:spacing w:val="2"/>
          <w:sz w:val="28"/>
          <w:szCs w:val="28"/>
        </w:rPr>
        <w:t xml:space="preserve">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«ФРП «Даму» после выезда на место реализации проекта субъектов МСП.</w:t>
      </w:r>
    </w:p>
    <w:p w14:paraId="686C4444" w14:textId="5CC4FDF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Кредиты предоставляются субъектам МСП на условиях целевого использования, платности, срочности, возвратности и обеспеченности.</w:t>
      </w:r>
    </w:p>
    <w:p w14:paraId="1C83CD15" w14:textId="0C4FC779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Валюта кредитования – тенге.</w:t>
      </w:r>
    </w:p>
    <w:p w14:paraId="075F5315" w14:textId="6BA41F28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Цели кредитования субъектов МСП:</w:t>
      </w:r>
    </w:p>
    <w:p w14:paraId="6F0305CC" w14:textId="124C3633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1) приобретение новых для конечного заемщика (то есть впервые используемых конечным заемщиком), создание и модернизация основных средств;</w:t>
      </w:r>
    </w:p>
    <w:p w14:paraId="620253A6" w14:textId="10C7EEF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рефинансирование действующих инвестиционных кредитов до 50 % от суммы кредитных средств на каждый БВУ;</w:t>
      </w:r>
    </w:p>
    <w:p w14:paraId="0E5000EB" w14:textId="61272231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3) пополнение оборотных средств и (или) финансирование инвестиционных проектов для целей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предэкспортного</w:t>
      </w:r>
      <w:proofErr w:type="spellEnd"/>
      <w:r w:rsidRPr="0018705B">
        <w:rPr>
          <w:color w:val="000000"/>
          <w:spacing w:val="2"/>
          <w:sz w:val="28"/>
          <w:szCs w:val="28"/>
        </w:rPr>
        <w:t>/экспортного финансирования и/или финансирования экспортоориентированных проектов.</w:t>
      </w:r>
    </w:p>
    <w:p w14:paraId="753B9C9B" w14:textId="13D5B1BD" w:rsidR="003F5C0C" w:rsidRPr="0018705B" w:rsidRDefault="003F5C0C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lastRenderedPageBreak/>
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года.</w:t>
      </w:r>
    </w:p>
    <w:p w14:paraId="2E3FE348" w14:textId="35578EF0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Прочие условия определяются в кредитном соглашении.</w:t>
      </w:r>
    </w:p>
    <w:p w14:paraId="0319F961" w14:textId="08106460" w:rsidR="003F5C0C" w:rsidRPr="0018705B" w:rsidRDefault="003F5C0C" w:rsidP="0018705B">
      <w:pPr>
        <w:pStyle w:val="pc"/>
        <w:ind w:firstLine="709"/>
        <w:jc w:val="both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Номинальная ставка вознаграждения для субъектов МСП - не более 12,6%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уровня.</w:t>
      </w:r>
    </w:p>
    <w:p w14:paraId="62316B06" w14:textId="7777777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Style w:val="s1"/>
          <w:b w:val="0"/>
          <w:color w:val="000000" w:themeColor="text1"/>
          <w:sz w:val="28"/>
          <w:szCs w:val="28"/>
        </w:rPr>
      </w:pPr>
      <w:r w:rsidRPr="0018705B">
        <w:rPr>
          <w:rStyle w:val="s1"/>
          <w:b w:val="0"/>
          <w:color w:val="000000" w:themeColor="text1"/>
          <w:sz w:val="28"/>
          <w:szCs w:val="28"/>
        </w:rPr>
        <w:t>Максимальный лимит финансирования на одного СМСП/на группу связанных лиц 7 000 000 000 (семь миллиардов) тенге, с учетом действующих обязательств по всем программам обусловленного размещения средств АО «ФРП «Даму».</w:t>
      </w:r>
    </w:p>
    <w:p w14:paraId="1CA5B55D" w14:textId="661B74AC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Срок кредитования субъектов МСП – до 10 лет.</w:t>
      </w:r>
    </w:p>
    <w:p w14:paraId="7E6E77D5" w14:textId="334F5094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Уполномоченный орган в течение 7 (семь) рабочих дней после даты получения запроса представляет заключение об отраслевой целесообразности или нецелесообразности финансирования проекта.</w:t>
      </w:r>
    </w:p>
    <w:p w14:paraId="66740EB6" w14:textId="3897C967" w:rsidR="003F5C0C" w:rsidRPr="0018705B" w:rsidRDefault="003F5C0C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Style w:val="s1"/>
          <w:b w:val="0"/>
          <w:bCs w:val="0"/>
          <w:spacing w:val="2"/>
          <w:sz w:val="28"/>
          <w:szCs w:val="28"/>
          <w:lang w:val="kk-KZ"/>
        </w:rPr>
      </w:pPr>
      <w:r w:rsidRPr="0018705B">
        <w:rPr>
          <w:color w:val="000000"/>
          <w:spacing w:val="2"/>
          <w:sz w:val="28"/>
          <w:szCs w:val="28"/>
        </w:rPr>
        <w:t>Условия настоящего раздела не распространяются на займы, выданные АО «</w:t>
      </w:r>
      <w:proofErr w:type="spellStart"/>
      <w:r w:rsidRPr="0018705B">
        <w:rPr>
          <w:color w:val="000000"/>
          <w:spacing w:val="2"/>
          <w:sz w:val="28"/>
          <w:szCs w:val="28"/>
        </w:rPr>
        <w:t>Цеснабанк</w:t>
      </w:r>
      <w:proofErr w:type="spellEnd"/>
      <w:r w:rsidRPr="0018705B">
        <w:rPr>
          <w:color w:val="000000"/>
          <w:spacing w:val="2"/>
          <w:sz w:val="28"/>
          <w:szCs w:val="28"/>
        </w:rPr>
        <w:t>».</w:t>
      </w:r>
      <w:r w:rsidRPr="0018705B">
        <w:rPr>
          <w:color w:val="000000"/>
          <w:spacing w:val="2"/>
          <w:sz w:val="28"/>
          <w:szCs w:val="28"/>
          <w:lang w:val="kk-KZ"/>
        </w:rPr>
        <w:t>».</w:t>
      </w:r>
    </w:p>
    <w:p w14:paraId="32DC8CED" w14:textId="7F8BD5B2" w:rsidR="00AD1A74" w:rsidRPr="0018705B" w:rsidRDefault="00676228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>р</w:t>
      </w:r>
      <w:r w:rsidR="00AD1A74" w:rsidRPr="0018705B">
        <w:rPr>
          <w:bCs/>
          <w:color w:val="000000" w:themeColor="text1"/>
          <w:sz w:val="28"/>
          <w:szCs w:val="28"/>
        </w:rPr>
        <w:t>аздел 6 «Дополнительные меры государственной поддержки»</w:t>
      </w:r>
      <w:r w:rsidR="007A5F6B" w:rsidRPr="0018705B">
        <w:rPr>
          <w:bCs/>
          <w:color w:val="000000" w:themeColor="text1"/>
          <w:sz w:val="28"/>
          <w:szCs w:val="28"/>
        </w:rPr>
        <w:t xml:space="preserve"> изложить </w:t>
      </w:r>
      <w:r w:rsidR="00712CC6" w:rsidRPr="0018705B">
        <w:rPr>
          <w:bCs/>
          <w:color w:val="000000" w:themeColor="text1"/>
          <w:sz w:val="28"/>
          <w:szCs w:val="28"/>
        </w:rPr>
        <w:br/>
      </w:r>
      <w:r w:rsidR="007A5F6B" w:rsidRPr="0018705B">
        <w:rPr>
          <w:bCs/>
          <w:color w:val="000000" w:themeColor="text1"/>
          <w:sz w:val="28"/>
          <w:szCs w:val="28"/>
        </w:rPr>
        <w:t>в следующей редакции</w:t>
      </w:r>
      <w:r w:rsidR="00AD1A74" w:rsidRPr="0018705B">
        <w:rPr>
          <w:bCs/>
          <w:color w:val="000000" w:themeColor="text1"/>
          <w:sz w:val="28"/>
          <w:szCs w:val="28"/>
        </w:rPr>
        <w:t>:</w:t>
      </w:r>
    </w:p>
    <w:p w14:paraId="31D7704E" w14:textId="77777777" w:rsidR="00064740" w:rsidRPr="0018705B" w:rsidRDefault="00F702CA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 w:rsidRPr="0018705B">
        <w:rPr>
          <w:bCs/>
          <w:color w:val="000000" w:themeColor="text1"/>
          <w:sz w:val="28"/>
          <w:szCs w:val="28"/>
        </w:rPr>
        <w:t>«</w:t>
      </w:r>
      <w:r w:rsidR="00064740" w:rsidRPr="0018705B">
        <w:rPr>
          <w:bCs/>
          <w:color w:val="000000" w:themeColor="text1"/>
          <w:sz w:val="28"/>
          <w:szCs w:val="28"/>
          <w:lang w:val="kk-KZ"/>
        </w:rPr>
        <w:t xml:space="preserve">6. </w:t>
      </w:r>
      <w:r w:rsidRPr="0018705B">
        <w:rPr>
          <w:bCs/>
          <w:color w:val="000000" w:themeColor="text1"/>
          <w:sz w:val="28"/>
          <w:szCs w:val="28"/>
        </w:rPr>
        <w:t>Дополнительные меры государственной поддержки</w:t>
      </w:r>
      <w:r w:rsidR="005431D5" w:rsidRPr="0018705B">
        <w:rPr>
          <w:bCs/>
          <w:color w:val="000000" w:themeColor="text1"/>
          <w:sz w:val="28"/>
          <w:szCs w:val="28"/>
          <w:lang w:val="kk-KZ"/>
        </w:rPr>
        <w:t>.</w:t>
      </w:r>
      <w:r w:rsidRPr="0018705B">
        <w:rPr>
          <w:bCs/>
          <w:color w:val="000000" w:themeColor="text1"/>
          <w:sz w:val="28"/>
          <w:szCs w:val="28"/>
        </w:rPr>
        <w:t xml:space="preserve"> </w:t>
      </w:r>
    </w:p>
    <w:p w14:paraId="60361C6F" w14:textId="30FC24BF" w:rsidR="00AD1A74" w:rsidRPr="0018705B" w:rsidRDefault="00AD1A74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>Для стимулирования финансирования новых проектов субъектов МСП, получающих средства в рамках настоящего Плана, АО «ФРП «Даму» может применять механизм гарантирования кредитов по новым проектам в рамках реализуемым программ АО «ФРП «Даму».»</w:t>
      </w:r>
      <w:r w:rsidR="009B3D02" w:rsidRPr="0018705B">
        <w:rPr>
          <w:bCs/>
          <w:color w:val="000000" w:themeColor="text1"/>
          <w:sz w:val="28"/>
          <w:szCs w:val="28"/>
        </w:rPr>
        <w:t>;</w:t>
      </w:r>
    </w:p>
    <w:p w14:paraId="16EDC71D" w14:textId="0729F3C6" w:rsidR="00AD1A74" w:rsidRPr="0018705B" w:rsidRDefault="008F468F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 xml:space="preserve">в разделе </w:t>
      </w:r>
      <w:r w:rsidR="00FA654F" w:rsidRPr="0018705B">
        <w:rPr>
          <w:bCs/>
          <w:color w:val="000000" w:themeColor="text1"/>
          <w:sz w:val="28"/>
          <w:szCs w:val="28"/>
        </w:rPr>
        <w:t>7 «Мониторинг»</w:t>
      </w:r>
      <w:r w:rsidR="00AD1A74" w:rsidRPr="0018705B">
        <w:rPr>
          <w:bCs/>
          <w:color w:val="000000" w:themeColor="text1"/>
          <w:sz w:val="28"/>
          <w:szCs w:val="28"/>
        </w:rPr>
        <w:t>:</w:t>
      </w:r>
    </w:p>
    <w:p w14:paraId="29A10D91" w14:textId="6D34C00B" w:rsidR="008F468F" w:rsidRPr="0018705B" w:rsidRDefault="008F468F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>часть четвертую изложить в следующей редакции:</w:t>
      </w:r>
    </w:p>
    <w:p w14:paraId="3AFC4F85" w14:textId="6B653C3E" w:rsidR="00AD1A74" w:rsidRPr="0018705B" w:rsidRDefault="00AD1A74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>«</w:t>
      </w:r>
      <w:r w:rsidR="008F468F" w:rsidRPr="0018705B">
        <w:rPr>
          <w:bCs/>
          <w:color w:val="000000" w:themeColor="text1"/>
          <w:sz w:val="28"/>
          <w:szCs w:val="28"/>
        </w:rPr>
        <w:t xml:space="preserve">БВУ на регулярной основе будут направлять в АО «ФРП «Даму» отчет об освоении средств, форма и сроки представления отчета отражаются </w:t>
      </w:r>
      <w:r w:rsidR="00A654F2" w:rsidRPr="0018705B">
        <w:rPr>
          <w:bCs/>
          <w:color w:val="000000" w:themeColor="text1"/>
          <w:sz w:val="28"/>
          <w:szCs w:val="28"/>
        </w:rPr>
        <w:br/>
      </w:r>
      <w:r w:rsidR="008F468F" w:rsidRPr="0018705B">
        <w:rPr>
          <w:bCs/>
          <w:color w:val="000000" w:themeColor="text1"/>
          <w:sz w:val="28"/>
          <w:szCs w:val="28"/>
        </w:rPr>
        <w:t>в соответствующем кредитном соглашении. Данную информацию АО «ФРП «Даму» представляет в Комиссию по мониторингу за расходованием средств, выделенных из Национального фонда Республики Казахстан, образованную Указом Президента Республики Казахстан от 19 мая 2025 года № 879 (далее – Комиссия), и АО «Н</w:t>
      </w:r>
      <w:r w:rsidR="00F56839" w:rsidRPr="0018705B">
        <w:rPr>
          <w:bCs/>
          <w:color w:val="000000" w:themeColor="text1"/>
          <w:sz w:val="28"/>
          <w:szCs w:val="28"/>
          <w:lang w:val="kk-KZ"/>
        </w:rPr>
        <w:t>У</w:t>
      </w:r>
      <w:r w:rsidR="008F468F" w:rsidRPr="0018705B">
        <w:rPr>
          <w:bCs/>
          <w:color w:val="000000" w:themeColor="text1"/>
          <w:sz w:val="28"/>
          <w:szCs w:val="28"/>
        </w:rPr>
        <w:t>Х «Байтерек».</w:t>
      </w:r>
      <w:r w:rsidR="001B1F25" w:rsidRPr="0018705B">
        <w:rPr>
          <w:bCs/>
          <w:color w:val="000000" w:themeColor="text1"/>
          <w:sz w:val="28"/>
          <w:szCs w:val="28"/>
        </w:rPr>
        <w:t>»;</w:t>
      </w:r>
    </w:p>
    <w:p w14:paraId="06A2C869" w14:textId="04434CEB" w:rsidR="004C3698" w:rsidRPr="0018705B" w:rsidRDefault="00631C52" w:rsidP="0018705B">
      <w:pPr>
        <w:pStyle w:val="pc"/>
        <w:ind w:firstLine="709"/>
        <w:jc w:val="both"/>
        <w:rPr>
          <w:bCs/>
          <w:color w:val="000000" w:themeColor="text1"/>
          <w:sz w:val="28"/>
          <w:szCs w:val="28"/>
        </w:rPr>
      </w:pPr>
      <w:r w:rsidRPr="0018705B">
        <w:rPr>
          <w:bCs/>
          <w:color w:val="000000" w:themeColor="text1"/>
          <w:sz w:val="28"/>
          <w:szCs w:val="28"/>
        </w:rPr>
        <w:t>п</w:t>
      </w:r>
      <w:r w:rsidR="00B0512C" w:rsidRPr="0018705B">
        <w:rPr>
          <w:bCs/>
          <w:color w:val="000000" w:themeColor="text1"/>
          <w:sz w:val="28"/>
          <w:szCs w:val="28"/>
        </w:rPr>
        <w:t xml:space="preserve">риложение </w:t>
      </w:r>
      <w:r w:rsidR="0017481D" w:rsidRPr="0018705B">
        <w:rPr>
          <w:bCs/>
          <w:color w:val="000000" w:themeColor="text1"/>
          <w:sz w:val="28"/>
          <w:szCs w:val="28"/>
        </w:rPr>
        <w:t xml:space="preserve">1–1 </w:t>
      </w:r>
      <w:r w:rsidRPr="0018705B">
        <w:rPr>
          <w:bCs/>
          <w:color w:val="000000" w:themeColor="text1"/>
          <w:sz w:val="28"/>
          <w:szCs w:val="28"/>
        </w:rPr>
        <w:t>исключить.</w:t>
      </w:r>
    </w:p>
    <w:p w14:paraId="58EDB829" w14:textId="18CC7083" w:rsidR="00E25283" w:rsidRPr="0018705B" w:rsidRDefault="00355F7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2</w:t>
      </w:r>
      <w:r w:rsidR="0010580A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. Внести в постановление</w:t>
      </w:r>
      <w:hyperlink r:id="rId8" w:anchor="z0" w:history="1"/>
      <w:r w:rsidR="0010580A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Правительства Республики Казахстан от 5 декабря </w:t>
      </w:r>
      <w:r w:rsidR="00720405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2014 года № 1276 «</w:t>
      </w:r>
      <w:r w:rsidR="00B9658B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субъектов предпринимательства в обрабатывающей промышленности</w:t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»</w:t>
      </w:r>
      <w:r w:rsidR="0017481D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следующие изменения</w:t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14:paraId="32BEF275" w14:textId="679525E8" w:rsidR="00E25283" w:rsidRPr="0018705B" w:rsidRDefault="00E25283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ab/>
        <w:t>в </w:t>
      </w:r>
      <w:hyperlink r:id="rId9" w:anchor="z9" w:history="1">
        <w:r w:rsidRPr="0018705B">
          <w:rPr>
            <w:rFonts w:ascii="Times New Roman" w:eastAsiaTheme="minorEastAsia" w:hAnsi="Times New Roman" w:cs="Times New Roman"/>
            <w:bCs/>
            <w:color w:val="000000"/>
            <w:sz w:val="28"/>
            <w:szCs w:val="28"/>
            <w:lang w:val="ru-RU" w:eastAsia="ru-RU"/>
          </w:rPr>
          <w:t>Плане</w:t>
        </w:r>
      </w:hyperlink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 </w:t>
      </w:r>
      <w:r w:rsidR="00B9658B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совместных действий Правительства Республики Казахстан </w:t>
      </w:r>
      <w:r w:rsidR="00A654F2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</w:r>
      <w:r w:rsidR="00B9658B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и Национального Банка Республики Казахстан по обеспечению финансирования субъектов предпринимательства в обрабатывающей промышленности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, утвержденном указанным постановлением:</w:t>
      </w:r>
    </w:p>
    <w:p w14:paraId="62684C1E" w14:textId="4F7BC333" w:rsidR="00876DFF" w:rsidRPr="0018705B" w:rsidRDefault="00876DFF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в разделе «Общие положения»:</w:t>
      </w:r>
    </w:p>
    <w:p w14:paraId="563CFE07" w14:textId="14B9F775" w:rsidR="00E25283" w:rsidRPr="0018705B" w:rsidRDefault="0010580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ab/>
      </w:r>
      <w:r w:rsidR="00876DFF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под</w:t>
      </w:r>
      <w:hyperlink r:id="rId10" w:anchor="z12" w:history="1">
        <w:r w:rsidRPr="0018705B">
          <w:rPr>
            <w:rFonts w:ascii="Times New Roman" w:eastAsiaTheme="minorEastAsia" w:hAnsi="Times New Roman" w:cs="Times New Roman"/>
            <w:bCs/>
            <w:color w:val="000000"/>
            <w:sz w:val="28"/>
            <w:szCs w:val="28"/>
            <w:lang w:val="ru-RU" w:eastAsia="ru-RU"/>
          </w:rPr>
          <w:t>раздел</w:t>
        </w:r>
        <w:r w:rsidR="004C3698" w:rsidRPr="0018705B">
          <w:rPr>
            <w:rFonts w:ascii="Times New Roman" w:eastAsiaTheme="minorEastAsia" w:hAnsi="Times New Roman" w:cs="Times New Roman"/>
            <w:bCs/>
            <w:color w:val="000000"/>
            <w:sz w:val="28"/>
            <w:szCs w:val="28"/>
            <w:lang w:val="ru-RU" w:eastAsia="ru-RU"/>
          </w:rPr>
          <w:t>ы</w:t>
        </w:r>
        <w:r w:rsidR="00E25283" w:rsidRPr="0018705B">
          <w:rPr>
            <w:rFonts w:ascii="Times New Roman" w:eastAsiaTheme="minorEastAsia" w:hAnsi="Times New Roman" w:cs="Times New Roman"/>
            <w:bCs/>
            <w:color w:val="000000"/>
            <w:sz w:val="28"/>
            <w:szCs w:val="28"/>
            <w:lang w:val="ru-RU" w:eastAsia="ru-RU"/>
          </w:rPr>
          <w:t xml:space="preserve"> </w:t>
        </w:r>
      </w:hyperlink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«Условия и механизмы обусловленного размещения средств </w:t>
      </w:r>
      <w:r w:rsidR="00A654F2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в банках второго уровня»</w:t>
      </w:r>
      <w:bookmarkStart w:id="2" w:name="z7"/>
      <w:bookmarkStart w:id="3" w:name="z9"/>
      <w:bookmarkEnd w:id="2"/>
      <w:bookmarkEnd w:id="3"/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4C3698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и «</w:t>
      </w:r>
      <w:r w:rsidR="002F6ABE" w:rsidRPr="002F6AB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Условия финансирования субъектов малого и среднего предпринимательства в обрабатывающей промышленности</w:t>
      </w:r>
      <w:r w:rsidR="004C3698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» 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изложить </w:t>
      </w:r>
      <w:r w:rsidR="004C3698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в следующей редакции</w:t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:</w:t>
      </w:r>
    </w:p>
    <w:p w14:paraId="1718F206" w14:textId="367C8221" w:rsidR="004C3698" w:rsidRPr="0018705B" w:rsidRDefault="004C3698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«Условия и механизмы обусловленного размещения средств 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  <w:t>в банках второго уровня</w:t>
      </w:r>
    </w:p>
    <w:p w14:paraId="0B33ECD0" w14:textId="202355EE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1. Государственная комиссия по вопросам модернизации экономики Республики Казахстан (далее – Госкомиссия) одобряет перечень БВУ и суммы лимитов на них по первому и второму направлениям.</w:t>
      </w:r>
    </w:p>
    <w:p w14:paraId="62108DA0" w14:textId="4D9BF7CA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2.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color w:val="000000"/>
          <w:spacing w:val="2"/>
          <w:sz w:val="28"/>
          <w:szCs w:val="28"/>
        </w:rPr>
        <w:t>, АО «БРК»</w:t>
      </w:r>
      <w:r w:rsidRPr="0018705B">
        <w:rPr>
          <w:color w:val="000000"/>
          <w:spacing w:val="2"/>
          <w:sz w:val="28"/>
          <w:szCs w:val="28"/>
        </w:rPr>
        <w:t xml:space="preserve"> и БВУ открывают отдельные банковские счета в НБРК для проведения платежей из средств, выделяемых из НФ РК в рамках реализации настоящего Плана.</w:t>
      </w:r>
    </w:p>
    <w:p w14:paraId="30161775" w14:textId="439303C9" w:rsidR="0010580A" w:rsidRPr="0018705B" w:rsidRDefault="0018705B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3. АО «НУХ «Байтерек»</w:t>
      </w:r>
      <w:r w:rsidR="0010580A" w:rsidRPr="0018705B">
        <w:rPr>
          <w:color w:val="000000"/>
          <w:spacing w:val="2"/>
          <w:sz w:val="28"/>
          <w:szCs w:val="28"/>
        </w:rPr>
        <w:t xml:space="preserve"> разместит на отдельном банковском счете </w:t>
      </w:r>
      <w:r w:rsidRPr="0018705B">
        <w:rPr>
          <w:bCs/>
          <w:color w:val="000000" w:themeColor="text1"/>
          <w:sz w:val="28"/>
          <w:szCs w:val="28"/>
        </w:rPr>
        <w:t>АО «ФРП «Даму»</w:t>
      </w:r>
      <w:r>
        <w:rPr>
          <w:color w:val="000000"/>
          <w:spacing w:val="2"/>
          <w:sz w:val="28"/>
          <w:szCs w:val="28"/>
        </w:rPr>
        <w:t xml:space="preserve"> и АО «БРК»</w:t>
      </w:r>
      <w:r w:rsidR="0010580A" w:rsidRPr="0018705B">
        <w:rPr>
          <w:color w:val="000000"/>
          <w:spacing w:val="2"/>
          <w:sz w:val="28"/>
          <w:szCs w:val="28"/>
        </w:rPr>
        <w:t xml:space="preserve"> в НБРК сумму средств в соответствии с условиями заключенных кредитного договора и договора займа.</w:t>
      </w:r>
    </w:p>
    <w:p w14:paraId="5A8E9F4C" w14:textId="429ADEA4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4.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18705B">
        <w:rPr>
          <w:color w:val="000000"/>
          <w:spacing w:val="2"/>
          <w:sz w:val="28"/>
          <w:szCs w:val="28"/>
        </w:rPr>
        <w:t>заключает кредитные соглашения с БВУ в соответствии с гражданским законодательством Республики Казахстан на следующих условиях:</w:t>
      </w:r>
    </w:p>
    <w:p w14:paraId="2C81FE80" w14:textId="01DB5EA0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1) размещение кредитных средств на отдельных банковских счетах БВУ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НБРК без обеспечения в пределах лимитов, одобренных Госкомиссией;</w:t>
      </w:r>
    </w:p>
    <w:p w14:paraId="120D50D1" w14:textId="00B4B96A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ставка вознаграждения – не более 2% годовых;</w:t>
      </w:r>
    </w:p>
    <w:p w14:paraId="23E20D03" w14:textId="3039CAAF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3) срок кредитования БВУ – до 20 лет;</w:t>
      </w:r>
    </w:p>
    <w:p w14:paraId="7059F024" w14:textId="77777777" w:rsidR="00C76CE0" w:rsidRPr="0018705B" w:rsidRDefault="0010580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4) </w:t>
      </w:r>
      <w:r w:rsidR="00C76CE0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срок освоения БВУ кредитных средств с даты поступления средств на счет БВУ:</w:t>
      </w:r>
    </w:p>
    <w:p w14:paraId="455E7D27" w14:textId="77777777" w:rsidR="00C76CE0" w:rsidRPr="0018705B" w:rsidRDefault="00C76CE0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3 месяца по кредитам, выдаваемым на инвестиционные цели;</w:t>
      </w:r>
    </w:p>
    <w:p w14:paraId="0A9991DE" w14:textId="77777777" w:rsidR="00C76CE0" w:rsidRPr="0018705B" w:rsidRDefault="00C76CE0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Fonts w:eastAsiaTheme="minorEastAsia"/>
          <w:bCs/>
          <w:color w:val="000000"/>
          <w:sz w:val="28"/>
          <w:szCs w:val="28"/>
        </w:rPr>
      </w:pPr>
      <w:r w:rsidRPr="0018705B">
        <w:rPr>
          <w:rFonts w:eastAsiaTheme="minorEastAsia"/>
          <w:bCs/>
          <w:color w:val="000000"/>
          <w:sz w:val="28"/>
          <w:szCs w:val="28"/>
        </w:rPr>
        <w:t>3 месяца по кредитам, выдаваемым на цели пополнения оборотных средств;</w:t>
      </w:r>
    </w:p>
    <w:p w14:paraId="0485FF77" w14:textId="407DB828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5) валюта кредитования БВУ – тенге;</w:t>
      </w:r>
    </w:p>
    <w:p w14:paraId="6BBB1077" w14:textId="67F5D782" w:rsidR="0010580A" w:rsidRPr="0018705B" w:rsidRDefault="00C76CE0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  <w:lang w:val="kk-KZ"/>
        </w:rPr>
        <w:t>6</w:t>
      </w:r>
      <w:r w:rsidR="0010580A" w:rsidRPr="0018705B">
        <w:rPr>
          <w:color w:val="000000"/>
          <w:spacing w:val="2"/>
          <w:sz w:val="28"/>
          <w:szCs w:val="28"/>
        </w:rPr>
        <w:t xml:space="preserve">) в рамках кредитного соглашения, заключенного между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10580A" w:rsidRPr="0018705B">
        <w:rPr>
          <w:color w:val="000000"/>
          <w:spacing w:val="2"/>
          <w:sz w:val="28"/>
          <w:szCs w:val="28"/>
        </w:rPr>
        <w:t xml:space="preserve">и </w:t>
      </w:r>
      <w:proofErr w:type="spellStart"/>
      <w:r w:rsidR="0010580A" w:rsidRPr="0018705B">
        <w:rPr>
          <w:color w:val="000000"/>
          <w:spacing w:val="2"/>
          <w:sz w:val="28"/>
          <w:szCs w:val="28"/>
        </w:rPr>
        <w:t>БВУ:не</w:t>
      </w:r>
      <w:proofErr w:type="spellEnd"/>
      <w:r w:rsidR="0010580A" w:rsidRPr="0018705B">
        <w:rPr>
          <w:color w:val="000000"/>
          <w:spacing w:val="2"/>
          <w:sz w:val="28"/>
          <w:szCs w:val="28"/>
        </w:rPr>
        <w:t xml:space="preserve"> менее 50 % от лимита на БВУ, одобренных Госкомиссией, составляет доля займов, направляемых БВУ на цели финансирования инвестиционных проектов СМСП в обрабатывающей промышленности и сфере услуг, относящихся к обслуживанию обрабатывающей промышленности, в соответствии с </w:t>
      </w:r>
      <w:hyperlink r:id="rId11" w:anchor="z43" w:history="1">
        <w:r w:rsidR="0010580A" w:rsidRPr="0018705B">
          <w:rPr>
            <w:rStyle w:val="a3"/>
            <w:color w:val="073A5E"/>
            <w:spacing w:val="2"/>
            <w:sz w:val="28"/>
            <w:szCs w:val="28"/>
          </w:rPr>
          <w:t>приложением 1</w:t>
        </w:r>
      </w:hyperlink>
      <w:r w:rsidR="0010580A" w:rsidRPr="0018705B">
        <w:rPr>
          <w:color w:val="000000"/>
          <w:spacing w:val="2"/>
          <w:sz w:val="28"/>
          <w:szCs w:val="28"/>
        </w:rPr>
        <w:t> к Плану;</w:t>
      </w:r>
    </w:p>
    <w:p w14:paraId="1BEDADB3" w14:textId="77777777" w:rsidR="00C76CE0" w:rsidRPr="0018705B" w:rsidRDefault="00C76CE0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rFonts w:eastAsiaTheme="minorEastAsia"/>
          <w:bCs/>
          <w:color w:val="000000"/>
          <w:sz w:val="28"/>
          <w:szCs w:val="28"/>
        </w:rPr>
      </w:pPr>
      <w:r w:rsidRPr="0018705B">
        <w:rPr>
          <w:rFonts w:eastAsiaTheme="minorEastAsia"/>
          <w:bCs/>
          <w:color w:val="000000"/>
          <w:sz w:val="28"/>
          <w:szCs w:val="28"/>
        </w:rPr>
        <w:t xml:space="preserve">не более 50 % от лимита на БВУ, одобренных Госкомиссией, составляет доля займов, направляемых БВУ на цели пополнения оборотных средств СМСП </w:t>
      </w:r>
      <w:r w:rsidRPr="0018705B">
        <w:rPr>
          <w:rFonts w:eastAsiaTheme="minorEastAsia"/>
          <w:bCs/>
          <w:color w:val="000000"/>
          <w:sz w:val="28"/>
          <w:szCs w:val="28"/>
        </w:rPr>
        <w:br/>
        <w:t>в обрабатывающей промышленности, в соответствии с приложением 1 к Плану.</w:t>
      </w:r>
    </w:p>
    <w:p w14:paraId="27BB7ACD" w14:textId="57C9E0A3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При этом, оборотные средства не предоставляются СМСП, реализующим проекты в сфере услуг, относящихся к обрабатывающей промышленности,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соответствии с </w:t>
      </w:r>
      <w:hyperlink r:id="rId12" w:anchor="z43" w:history="1">
        <w:r w:rsidRPr="0018705B">
          <w:rPr>
            <w:rStyle w:val="a3"/>
            <w:color w:val="073A5E"/>
            <w:spacing w:val="2"/>
            <w:sz w:val="28"/>
            <w:szCs w:val="28"/>
          </w:rPr>
          <w:t>приложением 1</w:t>
        </w:r>
      </w:hyperlink>
      <w:r w:rsidRPr="0018705B">
        <w:rPr>
          <w:color w:val="000000"/>
          <w:spacing w:val="2"/>
          <w:sz w:val="28"/>
          <w:szCs w:val="28"/>
        </w:rPr>
        <w:t> к Плану.</w:t>
      </w:r>
    </w:p>
    <w:p w14:paraId="5E62C644" w14:textId="16C4D4ED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С 2019 года 25 млрд. тенге за счет возвратных средств от финансирования СМСП будут направлены на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>/экспортное финансирование – финансирование проекта СМСП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СМСП на осуществление инвестиционных затрат с целью последующего производства продукции для экспорта.</w:t>
      </w:r>
    </w:p>
    <w:p w14:paraId="0E5D0D9A" w14:textId="182952BB" w:rsidR="0010580A" w:rsidRPr="0018705B" w:rsidRDefault="0010580A" w:rsidP="002F6ABE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Соблюдение пропорций, предусмотренных подпунктом 7) </w:t>
      </w:r>
      <w:hyperlink r:id="rId13" w:anchor="z31" w:history="1">
        <w:r w:rsidRPr="0018705B">
          <w:rPr>
            <w:rStyle w:val="a3"/>
            <w:color w:val="073A5E"/>
            <w:spacing w:val="2"/>
            <w:sz w:val="28"/>
            <w:szCs w:val="28"/>
          </w:rPr>
          <w:t>пункта 4</w:t>
        </w:r>
      </w:hyperlink>
      <w:r w:rsidRPr="0018705B">
        <w:rPr>
          <w:color w:val="000000"/>
          <w:spacing w:val="2"/>
          <w:sz w:val="28"/>
          <w:szCs w:val="28"/>
        </w:rPr>
        <w:t>, не распространяется на вторичное размещение средств БВУ.</w:t>
      </w:r>
    </w:p>
    <w:p w14:paraId="22DF79D4" w14:textId="76BBB61D" w:rsidR="0010580A" w:rsidRPr="0018705B" w:rsidRDefault="0018705B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5. АО «БРК»</w:t>
      </w:r>
      <w:r w:rsidR="0010580A" w:rsidRPr="0018705B">
        <w:rPr>
          <w:color w:val="000000"/>
          <w:spacing w:val="2"/>
          <w:sz w:val="28"/>
          <w:szCs w:val="28"/>
        </w:rPr>
        <w:t xml:space="preserve"> заключает договора банковского займа с БВУ в соответствии </w:t>
      </w:r>
      <w:r w:rsidR="00DD1041">
        <w:rPr>
          <w:color w:val="000000"/>
          <w:spacing w:val="2"/>
          <w:sz w:val="28"/>
          <w:szCs w:val="28"/>
        </w:rPr>
        <w:br/>
      </w:r>
      <w:r w:rsidR="0010580A" w:rsidRPr="0018705B">
        <w:rPr>
          <w:color w:val="000000"/>
          <w:spacing w:val="2"/>
          <w:sz w:val="28"/>
          <w:szCs w:val="28"/>
        </w:rPr>
        <w:t>с гражданским законодательством Республики Казахстан на следующих условиях:</w:t>
      </w:r>
    </w:p>
    <w:p w14:paraId="72518C49" w14:textId="1A4672C5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1) размещение кредитных средств на отдельных банковских счетах БВУ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НБРК без обеспечения в пределах лимитов, одобренных Госкомиссией;</w:t>
      </w:r>
    </w:p>
    <w:p w14:paraId="3D7FB74B" w14:textId="7ECC0C1F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ставка вознаграждения – не более 2% годовых;</w:t>
      </w:r>
    </w:p>
    <w:p w14:paraId="67A78BF0" w14:textId="74FA0BBA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3) срок кредитования БВУ – до 20 лет;</w:t>
      </w:r>
    </w:p>
    <w:p w14:paraId="21B07245" w14:textId="37A0D22F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4) срок освоения БВУ кредитных средств – 18 месяцев с даты поступления средств на счет БВУ,</w:t>
      </w:r>
    </w:p>
    <w:p w14:paraId="091C931E" w14:textId="2FAC3968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5) валюта кредитования БВУ – тенге;</w:t>
      </w:r>
    </w:p>
    <w:p w14:paraId="6A247066" w14:textId="1A59CBE8" w:rsidR="0010580A" w:rsidRPr="0018705B" w:rsidRDefault="00C76CE0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6</w:t>
      </w:r>
      <w:r w:rsidR="0010580A" w:rsidRPr="0018705B">
        <w:rPr>
          <w:color w:val="000000"/>
          <w:spacing w:val="2"/>
          <w:sz w:val="28"/>
          <w:szCs w:val="28"/>
        </w:rPr>
        <w:t>) в рамках договора банковского займа, заключенного между</w:t>
      </w:r>
    </w:p>
    <w:p w14:paraId="12F8ED0C" w14:textId="71A1493E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АО </w:t>
      </w:r>
      <w:r w:rsidR="002F6ABE">
        <w:rPr>
          <w:color w:val="000000"/>
          <w:spacing w:val="2"/>
          <w:sz w:val="28"/>
          <w:szCs w:val="28"/>
        </w:rPr>
        <w:t>«</w:t>
      </w:r>
      <w:r w:rsidRPr="0018705B">
        <w:rPr>
          <w:color w:val="000000"/>
          <w:spacing w:val="2"/>
          <w:sz w:val="28"/>
          <w:szCs w:val="28"/>
        </w:rPr>
        <w:t>БРК</w:t>
      </w:r>
      <w:r w:rsidR="002F6ABE">
        <w:rPr>
          <w:color w:val="000000"/>
          <w:spacing w:val="2"/>
          <w:sz w:val="28"/>
          <w:szCs w:val="28"/>
        </w:rPr>
        <w:t>»</w:t>
      </w:r>
      <w:r w:rsidRPr="0018705B">
        <w:rPr>
          <w:color w:val="000000"/>
          <w:spacing w:val="2"/>
          <w:sz w:val="28"/>
          <w:szCs w:val="28"/>
        </w:rPr>
        <w:t xml:space="preserve"> и БВУ:</w:t>
      </w:r>
    </w:p>
    <w:p w14:paraId="72AA9FBA" w14:textId="1BADA957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не менее 100% от лимита на БВУ, одобренных Госкомиссией, составляет доля займов, направляемых БВУ на цели финансирования инвестиционных проектов конечных заемщиков в обрабатывающей промышленности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соответствии с </w:t>
      </w:r>
      <w:hyperlink r:id="rId14" w:anchor="z46" w:history="1">
        <w:r w:rsidRPr="0018705B">
          <w:rPr>
            <w:rStyle w:val="a3"/>
            <w:color w:val="073A5E"/>
            <w:spacing w:val="2"/>
            <w:sz w:val="28"/>
            <w:szCs w:val="28"/>
          </w:rPr>
          <w:t>приложением 2</w:t>
        </w:r>
      </w:hyperlink>
      <w:r w:rsidRPr="0018705B">
        <w:rPr>
          <w:color w:val="000000"/>
          <w:spacing w:val="2"/>
          <w:sz w:val="28"/>
          <w:szCs w:val="28"/>
        </w:rPr>
        <w:t> к Плану.</w:t>
      </w:r>
    </w:p>
    <w:p w14:paraId="16BE8F85" w14:textId="4E160872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6. БВУ отчитываются перед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bCs/>
          <w:color w:val="000000" w:themeColor="text1"/>
          <w:sz w:val="28"/>
          <w:szCs w:val="28"/>
          <w:lang w:val="kk-KZ"/>
        </w:rPr>
        <w:t xml:space="preserve"> </w:t>
      </w:r>
      <w:r w:rsidR="0018705B">
        <w:rPr>
          <w:color w:val="000000"/>
          <w:spacing w:val="2"/>
          <w:sz w:val="28"/>
          <w:szCs w:val="28"/>
        </w:rPr>
        <w:t>и АО «БРК»</w:t>
      </w:r>
      <w:r w:rsidRPr="0018705B">
        <w:rPr>
          <w:color w:val="000000"/>
          <w:spacing w:val="2"/>
          <w:sz w:val="28"/>
          <w:szCs w:val="28"/>
        </w:rPr>
        <w:t xml:space="preserve"> по целевому использованию и освоению размещенных кредитных средств.</w:t>
      </w:r>
    </w:p>
    <w:p w14:paraId="279498FD" w14:textId="63F922EC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соглашением, договором банковского займа. При отборе для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предэкспортного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 не менее 5 % после 1 (одного) финансового года с даты начала финансирования такого проекта. Допускается </w:t>
      </w:r>
      <w:proofErr w:type="spellStart"/>
      <w:r w:rsidRPr="0018705B">
        <w:rPr>
          <w:color w:val="000000"/>
          <w:spacing w:val="2"/>
          <w:sz w:val="28"/>
          <w:szCs w:val="28"/>
        </w:rPr>
        <w:t>предэкспортное</w:t>
      </w:r>
      <w:proofErr w:type="spellEnd"/>
      <w:r w:rsidRPr="0018705B">
        <w:rPr>
          <w:color w:val="000000"/>
          <w:spacing w:val="2"/>
          <w:sz w:val="28"/>
          <w:szCs w:val="28"/>
        </w:rPr>
        <w:t>/экспортное финансирование и/или финансирование экспортоориентированных проектов, обеспечивающих сохранение объемов экспортной выручки СМСП на уровне среднегодового объема экспортной выручки за предыдущие 2 (два) года, до принятия решения о финансировании такого проекта.</w:t>
      </w:r>
    </w:p>
    <w:p w14:paraId="0ABDFA2E" w14:textId="15E2BFA6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БВУ запрещается направлять выделяемые средства на цели рефинансирования действующих кредитов, инвестирования в финансовые инструменты и (или) операции с ними, а также на валютный рынок для покупки иностранной валюты.</w:t>
      </w:r>
    </w:p>
    <w:p w14:paraId="35336923" w14:textId="7042793A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БВУ на ежемесячной основе осуществляют зачисление средств, высвободившихся за счет погашения ранее выданных займов СМСП, на свои отдельные банковские счета в НБРК. При этом БВУ в течение трех месяцев направляют их на дальнейшее кредитование СМСП либо досрочно возвращают на отдельные банковские счета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bCs/>
          <w:color w:val="000000" w:themeColor="text1"/>
          <w:sz w:val="28"/>
          <w:szCs w:val="28"/>
          <w:lang w:val="kk-KZ"/>
        </w:rPr>
        <w:t xml:space="preserve"> </w:t>
      </w:r>
      <w:r w:rsidRPr="0018705B">
        <w:rPr>
          <w:color w:val="000000"/>
          <w:spacing w:val="2"/>
          <w:sz w:val="28"/>
          <w:szCs w:val="28"/>
        </w:rPr>
        <w:t>в НБРК.</w:t>
      </w:r>
    </w:p>
    <w:p w14:paraId="105546EC" w14:textId="19444E25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БВУ на ежемесячной основе осуществляют зачисление средств, высвободившихся за счет погашения ранее выданных займов СКП, на свои отдельные банковские счета в НБРК. При этом БВУ в течение срока, установленного договорами банковског</w:t>
      </w:r>
      <w:r w:rsidR="0018705B">
        <w:rPr>
          <w:color w:val="000000"/>
          <w:spacing w:val="2"/>
          <w:sz w:val="28"/>
          <w:szCs w:val="28"/>
        </w:rPr>
        <w:t>о займа, заключенными между АО «БРК»</w:t>
      </w:r>
      <w:r w:rsidRPr="0018705B">
        <w:rPr>
          <w:color w:val="000000"/>
          <w:spacing w:val="2"/>
          <w:sz w:val="28"/>
          <w:szCs w:val="28"/>
        </w:rPr>
        <w:t xml:space="preserve"> и БВУ, направляют их на дальнейшее кредитование СКП. В случае </w:t>
      </w:r>
      <w:proofErr w:type="spellStart"/>
      <w:r w:rsidRPr="0018705B">
        <w:rPr>
          <w:color w:val="000000"/>
          <w:spacing w:val="2"/>
          <w:sz w:val="28"/>
          <w:szCs w:val="28"/>
        </w:rPr>
        <w:t>неразмещения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 средств в сроки, указанные в договорах банковского займа, АО </w:t>
      </w:r>
      <w:r w:rsidR="002F6ABE">
        <w:rPr>
          <w:color w:val="000000"/>
          <w:spacing w:val="2"/>
          <w:sz w:val="28"/>
          <w:szCs w:val="28"/>
        </w:rPr>
        <w:t>«</w:t>
      </w:r>
      <w:r w:rsidRPr="0018705B">
        <w:rPr>
          <w:color w:val="000000"/>
          <w:spacing w:val="2"/>
          <w:sz w:val="28"/>
          <w:szCs w:val="28"/>
        </w:rPr>
        <w:t>БРК</w:t>
      </w:r>
      <w:r w:rsidR="002F6ABE">
        <w:rPr>
          <w:color w:val="000000"/>
          <w:spacing w:val="2"/>
          <w:sz w:val="28"/>
          <w:szCs w:val="28"/>
        </w:rPr>
        <w:t>»</w:t>
      </w:r>
      <w:r w:rsidRPr="0018705B">
        <w:rPr>
          <w:color w:val="000000"/>
          <w:spacing w:val="2"/>
          <w:sz w:val="28"/>
          <w:szCs w:val="28"/>
        </w:rPr>
        <w:t xml:space="preserve"> вправе потребовать от БВУ досрочного погашения неразмещенной части средств.</w:t>
      </w:r>
    </w:p>
    <w:p w14:paraId="328E9218" w14:textId="6A9C9178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7. Годовая эффективная ставка вознаграждения в рамках финансирования проектов СМСП и СКП определяется в соответствии с требованиями НБРК.</w:t>
      </w:r>
    </w:p>
    <w:p w14:paraId="22876BB3" w14:textId="1385A846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Комиссии, сборы и/или иные платежи, связанные с займом субъекта предпринимательства, не взимаются, за исключением комиссий, сборов и/или иных платежей, взимаемых по причине нарушения субъектами предпринимательства обязательств по займу.</w:t>
      </w:r>
    </w:p>
    <w:p w14:paraId="403B88B8" w14:textId="09954CB1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СМСП и СКП оплачивают расходы по оценке и страхованию имущества.</w:t>
      </w:r>
    </w:p>
    <w:p w14:paraId="46F8DAC0" w14:textId="5D14417F" w:rsidR="0010580A" w:rsidRPr="0018705B" w:rsidRDefault="0010580A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8. В случаях нецелевого использования, полного или частичного </w:t>
      </w:r>
      <w:proofErr w:type="spellStart"/>
      <w:r w:rsidRPr="0018705B">
        <w:rPr>
          <w:color w:val="000000"/>
          <w:spacing w:val="2"/>
          <w:sz w:val="28"/>
          <w:szCs w:val="28"/>
        </w:rPr>
        <w:t>неосвоения</w:t>
      </w:r>
      <w:proofErr w:type="spellEnd"/>
      <w:r w:rsidRPr="0018705B">
        <w:rPr>
          <w:color w:val="000000"/>
          <w:spacing w:val="2"/>
          <w:sz w:val="28"/>
          <w:szCs w:val="28"/>
        </w:rPr>
        <w:t xml:space="preserve"> БВУ размещаемых средств, а также при наступлении иных случаев, предусмотренных кредитным соглашением или договором банковского займа,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="0018705B">
        <w:rPr>
          <w:color w:val="000000"/>
          <w:spacing w:val="2"/>
          <w:sz w:val="28"/>
          <w:szCs w:val="28"/>
        </w:rPr>
        <w:t>, АО «БРК»</w:t>
      </w:r>
      <w:r w:rsidRPr="0018705B">
        <w:rPr>
          <w:color w:val="000000"/>
          <w:spacing w:val="2"/>
          <w:sz w:val="28"/>
          <w:szCs w:val="28"/>
        </w:rPr>
        <w:t xml:space="preserve"> применяют в отношении БВУ меры согласно условиям кредитного соглашения, договора банковского займа, в том числе вправе инициировать вопрос досрочного расторжения кредитных соглашений, договора банковского займа и/или отзыва размещенных средств с дальнейшим их перераспределением среди других БВУ, и/или уступки портфеля БВУ (прав (требований) к СМСП/СКП по договорам банковского займа). Перераспределение отозванных, досрочно погашенных БВУ средств, а также уступка портфеля БВУ (прав (требований) к СМСП/СКП по договорам банковского займа) другому БВУ осуществляются среди БВУ на основании соответствующего решения Госкомиссии.</w:t>
      </w:r>
    </w:p>
    <w:p w14:paraId="0EB5A44E" w14:textId="4D6A600D" w:rsidR="00CB2F01" w:rsidRPr="0018705B" w:rsidRDefault="00C1632D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>
        <w:rPr>
          <w:color w:val="000000"/>
          <w:spacing w:val="2"/>
          <w:sz w:val="28"/>
          <w:szCs w:val="28"/>
        </w:rPr>
        <w:t>9</w:t>
      </w:r>
      <w:r w:rsidR="0010580A" w:rsidRPr="0018705B">
        <w:rPr>
          <w:color w:val="000000"/>
          <w:spacing w:val="2"/>
          <w:sz w:val="28"/>
          <w:szCs w:val="28"/>
        </w:rPr>
        <w:t>. Условия, указанные в пункте 2, подпунктах 6) и 7) пункта 4, подпунктах 6) и 7) пункта 5, пунктах 6, 7 и 8 настоящего подраздела, не распространяются н</w:t>
      </w:r>
      <w:r w:rsidR="0018705B">
        <w:rPr>
          <w:color w:val="000000"/>
          <w:spacing w:val="2"/>
          <w:sz w:val="28"/>
          <w:szCs w:val="28"/>
        </w:rPr>
        <w:t>а займы, выданные АО «</w:t>
      </w:r>
      <w:proofErr w:type="spellStart"/>
      <w:r w:rsidR="0018705B">
        <w:rPr>
          <w:color w:val="000000"/>
          <w:spacing w:val="2"/>
          <w:sz w:val="28"/>
          <w:szCs w:val="28"/>
        </w:rPr>
        <w:t>Цеснабанк</w:t>
      </w:r>
      <w:proofErr w:type="spellEnd"/>
      <w:r w:rsidR="0018705B">
        <w:rPr>
          <w:color w:val="000000"/>
          <w:spacing w:val="2"/>
          <w:sz w:val="28"/>
          <w:szCs w:val="28"/>
        </w:rPr>
        <w:t>»</w:t>
      </w:r>
      <w:r w:rsidR="0010580A" w:rsidRPr="0018705B">
        <w:rPr>
          <w:color w:val="000000"/>
          <w:spacing w:val="2"/>
          <w:sz w:val="28"/>
          <w:szCs w:val="28"/>
        </w:rPr>
        <w:t>.</w:t>
      </w:r>
    </w:p>
    <w:p w14:paraId="5AC56E5A" w14:textId="1E2D16AC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Fonts w:eastAsiaTheme="minorEastAsia"/>
          <w:bCs/>
          <w:color w:val="000000"/>
          <w:sz w:val="28"/>
          <w:szCs w:val="28"/>
        </w:rPr>
      </w:pPr>
      <w:r w:rsidRPr="0018705B">
        <w:rPr>
          <w:rFonts w:eastAsiaTheme="minorEastAsia"/>
          <w:bCs/>
          <w:color w:val="000000"/>
          <w:sz w:val="28"/>
          <w:szCs w:val="28"/>
        </w:rPr>
        <w:t>Условия финансирования субъектов малого и среднего предпринимательства в обрабатывающей промышленности</w:t>
      </w:r>
    </w:p>
    <w:p w14:paraId="2509785E" w14:textId="704623CD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1. Целевая группа – СМСП, реализующие и (или) планирующие реализовать проекты в обрабатывающей промышленности и сфере услуг, относящихся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к обслуживанию обрабатывающей промышленности по первому направлению.</w:t>
      </w:r>
    </w:p>
    <w:p w14:paraId="775B661E" w14:textId="4E9DDA38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2. Участниками не могут быть СМСП:</w:t>
      </w:r>
    </w:p>
    <w:p w14:paraId="0869810B" w14:textId="4DD86E53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</w:t>
      </w:r>
      <w:r w:rsidR="00DD1041">
        <w:rPr>
          <w:color w:val="000000"/>
          <w:spacing w:val="2"/>
          <w:sz w:val="28"/>
          <w:szCs w:val="28"/>
        </w:rPr>
        <w:br/>
      </w:r>
      <w:r w:rsidRPr="0018705B">
        <w:rPr>
          <w:color w:val="000000"/>
          <w:spacing w:val="2"/>
          <w:sz w:val="28"/>
          <w:szCs w:val="28"/>
        </w:rPr>
        <w:t>в качестве лекарственного средства;</w:t>
      </w:r>
    </w:p>
    <w:p w14:paraId="52882516" w14:textId="020CD652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</w:t>
      </w:r>
    </w:p>
    <w:p w14:paraId="4C03AFA2" w14:textId="4F205431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3. В целях кредитования одобренных заявок СМСП БВУ осуществляют пре</w:t>
      </w:r>
      <w:r w:rsidR="0018705B">
        <w:rPr>
          <w:color w:val="000000"/>
          <w:spacing w:val="2"/>
          <w:sz w:val="28"/>
          <w:szCs w:val="28"/>
        </w:rPr>
        <w:t>дварительное согласование с АО «ФРП «Даму»</w:t>
      </w:r>
      <w:r w:rsidRPr="0018705B">
        <w:rPr>
          <w:color w:val="000000"/>
          <w:spacing w:val="2"/>
          <w:sz w:val="28"/>
          <w:szCs w:val="28"/>
        </w:rPr>
        <w:t xml:space="preserve"> 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</w:t>
      </w:r>
      <w:r w:rsidR="0018705B" w:rsidRPr="0018705B">
        <w:rPr>
          <w:bCs/>
          <w:color w:val="000000" w:themeColor="text1"/>
          <w:sz w:val="28"/>
          <w:szCs w:val="28"/>
        </w:rPr>
        <w:t>АО «ФРП «Даму»</w:t>
      </w:r>
      <w:r w:rsidRPr="0018705B">
        <w:rPr>
          <w:color w:val="000000"/>
          <w:spacing w:val="2"/>
          <w:sz w:val="28"/>
          <w:szCs w:val="28"/>
        </w:rPr>
        <w:t xml:space="preserve"> после выезда на место реализации проекта СМСП.</w:t>
      </w:r>
    </w:p>
    <w:p w14:paraId="4475B03E" w14:textId="6C911433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  <w:lang w:val="kk-KZ"/>
        </w:rPr>
        <w:t>4</w:t>
      </w:r>
      <w:r w:rsidRPr="0018705B">
        <w:rPr>
          <w:color w:val="000000"/>
          <w:spacing w:val="2"/>
          <w:sz w:val="28"/>
          <w:szCs w:val="28"/>
        </w:rPr>
        <w:t>. Кредиты предоставляются СМСП на условиях целевого использования, платности, срочности, возвратности и обеспеченности, в т.ч.:</w:t>
      </w:r>
    </w:p>
    <w:p w14:paraId="6F6D692A" w14:textId="77777777" w:rsidR="00CB2F01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rFonts w:eastAsiaTheme="minorEastAsia"/>
          <w:bCs/>
          <w:color w:val="000000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1 </w:t>
      </w:r>
      <w:r w:rsidR="00CB2F01" w:rsidRPr="0018705B">
        <w:rPr>
          <w:rFonts w:eastAsiaTheme="minorEastAsia"/>
          <w:bCs/>
          <w:color w:val="000000"/>
          <w:sz w:val="28"/>
          <w:szCs w:val="28"/>
        </w:rPr>
        <w:t>максимальный лимит финансирования на одного СМСП/на группу связанных лиц 7 000 000 000 (семь миллиардов) тенге, с учетом действующих обязательств по всем программам обусловленного размещения средств АО «ФРП «Даму»;</w:t>
      </w:r>
    </w:p>
    <w:p w14:paraId="315048E1" w14:textId="536857E2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2) срок кредитования:</w:t>
      </w:r>
    </w:p>
    <w:p w14:paraId="70089CCD" w14:textId="3A218D33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на инвестиции – не более 10 лет;</w:t>
      </w:r>
    </w:p>
    <w:p w14:paraId="1574661A" w14:textId="5C35029C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на пополнени</w:t>
      </w:r>
      <w:r w:rsidR="00CB2F01" w:rsidRPr="0018705B">
        <w:rPr>
          <w:color w:val="000000"/>
          <w:spacing w:val="2"/>
          <w:sz w:val="28"/>
          <w:szCs w:val="28"/>
        </w:rPr>
        <w:t>е оборотных средств – не более 3</w:t>
      </w:r>
      <w:r w:rsidRPr="0018705B">
        <w:rPr>
          <w:color w:val="000000"/>
          <w:spacing w:val="2"/>
          <w:sz w:val="28"/>
          <w:szCs w:val="28"/>
        </w:rPr>
        <w:t xml:space="preserve"> лет;</w:t>
      </w:r>
    </w:p>
    <w:p w14:paraId="779DE126" w14:textId="77777777" w:rsidR="00CB2F01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rFonts w:eastAsiaTheme="minorEastAsia"/>
          <w:bCs/>
          <w:color w:val="000000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 xml:space="preserve">3) </w:t>
      </w:r>
      <w:r w:rsidR="00CB2F01" w:rsidRPr="0018705B">
        <w:rPr>
          <w:rFonts w:eastAsiaTheme="minorEastAsia"/>
          <w:bCs/>
          <w:color w:val="000000"/>
          <w:sz w:val="28"/>
          <w:szCs w:val="28"/>
        </w:rPr>
        <w:t>номинальная ставка вознаграждения для СМСП - 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уровня;</w:t>
      </w:r>
    </w:p>
    <w:p w14:paraId="49DDED5F" w14:textId="7ED36424" w:rsidR="004C3698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</w:rPr>
      </w:pPr>
      <w:r w:rsidRPr="0018705B">
        <w:rPr>
          <w:color w:val="000000"/>
          <w:spacing w:val="2"/>
          <w:sz w:val="28"/>
          <w:szCs w:val="28"/>
        </w:rPr>
        <w:t>4) валюта кредитования – тенге.</w:t>
      </w:r>
    </w:p>
    <w:p w14:paraId="467864C0" w14:textId="7E919B8C" w:rsidR="00CB2F01" w:rsidRPr="0018705B" w:rsidRDefault="004C3698" w:rsidP="0018705B">
      <w:pPr>
        <w:pStyle w:val="a8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  <w:lang w:val="kk-KZ"/>
        </w:rPr>
      </w:pPr>
      <w:r w:rsidRPr="0018705B">
        <w:rPr>
          <w:color w:val="000000"/>
          <w:spacing w:val="2"/>
          <w:sz w:val="28"/>
          <w:szCs w:val="28"/>
        </w:rPr>
        <w:t>5. Условия настоящего подраздела не распространяются н</w:t>
      </w:r>
      <w:r w:rsidR="0018705B">
        <w:rPr>
          <w:color w:val="000000"/>
          <w:spacing w:val="2"/>
          <w:sz w:val="28"/>
          <w:szCs w:val="28"/>
        </w:rPr>
        <w:t>а займы, выданные АО «</w:t>
      </w:r>
      <w:proofErr w:type="spellStart"/>
      <w:r w:rsidR="0018705B">
        <w:rPr>
          <w:color w:val="000000"/>
          <w:spacing w:val="2"/>
          <w:sz w:val="28"/>
          <w:szCs w:val="28"/>
        </w:rPr>
        <w:t>Цеснабанк</w:t>
      </w:r>
      <w:proofErr w:type="spellEnd"/>
      <w:r w:rsidR="0018705B">
        <w:rPr>
          <w:color w:val="000000"/>
          <w:spacing w:val="2"/>
          <w:sz w:val="28"/>
          <w:szCs w:val="28"/>
        </w:rPr>
        <w:t>»</w:t>
      </w:r>
      <w:r w:rsidRPr="0018705B">
        <w:rPr>
          <w:color w:val="000000"/>
          <w:spacing w:val="2"/>
          <w:sz w:val="28"/>
          <w:szCs w:val="28"/>
        </w:rPr>
        <w:t>.</w:t>
      </w:r>
      <w:r w:rsidR="00CB2F01" w:rsidRPr="0018705B">
        <w:rPr>
          <w:color w:val="000000"/>
          <w:spacing w:val="2"/>
          <w:sz w:val="28"/>
          <w:szCs w:val="28"/>
          <w:lang w:val="kk-KZ"/>
        </w:rPr>
        <w:t>».</w:t>
      </w:r>
    </w:p>
    <w:p w14:paraId="0D518E2D" w14:textId="456D06BE" w:rsidR="002C26D2" w:rsidRPr="0018705B" w:rsidRDefault="002C26D2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в </w:t>
      </w:r>
      <w:r w:rsidR="002621C9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под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разделе «Условия финансирования субъектов крупного предпринимательства в обрабатывающей промышленности»:</w:t>
      </w:r>
    </w:p>
    <w:p w14:paraId="0CC811B8" w14:textId="77777777" w:rsidR="002C26D2" w:rsidRPr="0018705B" w:rsidRDefault="002C26D2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подпункт 3) пункта 4 изложить в следующей редакции:</w:t>
      </w:r>
    </w:p>
    <w:p w14:paraId="70C921BC" w14:textId="4794D211" w:rsidR="005474A6" w:rsidRPr="0018705B" w:rsidRDefault="002C26D2" w:rsidP="00670F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«3) номинальная ставка вознаграждения для СКП </w:t>
      </w:r>
      <w:r w:rsidR="00CE4745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– </w:t>
      </w:r>
      <w:r w:rsidR="009E5FA6" w:rsidRPr="009E5FA6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;»</w:t>
      </w:r>
      <w:r w:rsidR="002F6ABE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14:paraId="69EE214F" w14:textId="518C919C" w:rsidR="00E25283" w:rsidRPr="0018705B" w:rsidRDefault="008B068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часть </w:t>
      </w:r>
      <w:r w:rsidR="005474A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втор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ую</w:t>
      </w:r>
      <w:r w:rsidR="005474A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пункта 3</w:t>
      </w:r>
      <w:r w:rsidR="00E90B1A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670F1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подраздел</w:t>
      </w:r>
      <w:r w:rsidR="00670F16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а</w:t>
      </w:r>
      <w:r w:rsidR="00670F1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«Мониторинг»</w:t>
      </w:r>
      <w:r w:rsidR="00670F16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</w:t>
      </w:r>
      <w:r w:rsidR="00E90B1A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изложить </w:t>
      </w:r>
      <w:r w:rsidR="00E25283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в следующей редакции:</w:t>
      </w:r>
    </w:p>
    <w:p w14:paraId="3ABE8891" w14:textId="0F0D05B2" w:rsidR="002F7E7D" w:rsidRPr="0018705B" w:rsidRDefault="00E25283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«</w:t>
      </w:r>
      <w:r w:rsidR="005474A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АО «ФРП «Даму» и АО «БРК» представляют информацию, полученную от БВУ в соответствии с условиями настоящего пункта, в Комиссию по мониторингу за расходованием средств, выделенных из НФ РК, образованную Указом Президента Республики Казахстан от 19 мая 2025 года № 879 (далее – Комиссия) </w:t>
      </w:r>
      <w:r w:rsidR="00A654F2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br/>
      </w:r>
      <w:r w:rsidR="005474A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и АО «Н</w:t>
      </w:r>
      <w:r w:rsidR="00F56839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У</w:t>
      </w:r>
      <w:r w:rsidR="005474A6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Х «Байтерек».</w:t>
      </w: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»</w:t>
      </w:r>
      <w:r w:rsidR="00670F16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.</w:t>
      </w:r>
    </w:p>
    <w:p w14:paraId="51298022" w14:textId="01A0423A" w:rsidR="002D1D95" w:rsidRPr="0018705B" w:rsidRDefault="002C1226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>приложени</w:t>
      </w:r>
      <w:r w:rsidR="00565C64" w:rsidRPr="0018705B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>е</w:t>
      </w:r>
      <w:r w:rsidRPr="0018705B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 xml:space="preserve"> 1 изложить </w:t>
      </w:r>
      <w:r w:rsidR="00952387" w:rsidRPr="0018705B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 xml:space="preserve">в редакции </w:t>
      </w:r>
      <w:r w:rsidR="00565C64" w:rsidRPr="0018705B"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  <w:t>согласно приложению к настоящему постановлению</w:t>
      </w:r>
      <w:r w:rsidR="00E45250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  <w:bookmarkStart w:id="4" w:name="_Hlk210653960"/>
    </w:p>
    <w:p w14:paraId="5D8A4CE8" w14:textId="4C2F2948" w:rsidR="003E3AB9" w:rsidRPr="0018705B" w:rsidRDefault="0013090E" w:rsidP="0018705B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3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 В</w:t>
      </w:r>
      <w:r w:rsidR="0085431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нести</w:t>
      </w:r>
      <w:bookmarkEnd w:id="4"/>
      <w:r w:rsidR="0085431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в постановление 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Правительства Республики Казахстан от 11 марта </w:t>
      </w:r>
      <w:r w:rsidR="001710C3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2015 года № 124 «</w:t>
      </w:r>
      <w:r w:rsidR="003E3AB9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субъектов предпринимательства в обрабатывающей промышленности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="0017481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следующие изменения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:</w:t>
      </w:r>
    </w:p>
    <w:p w14:paraId="0E2F6D75" w14:textId="3E99376C" w:rsidR="003E3AB9" w:rsidRPr="0018705B" w:rsidRDefault="002F7E7D" w:rsidP="0018705B">
      <w:pPr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 </w:t>
      </w:r>
      <w:hyperlink r:id="rId15" w:anchor="z9" w:history="1">
        <w:r w:rsidRPr="0018705B">
          <w:rPr>
            <w:rFonts w:ascii="Times New Roman" w:eastAsiaTheme="minorEastAsia" w:hAnsi="Times New Roman" w:cs="Times New Roman"/>
            <w:bCs/>
            <w:color w:val="000000" w:themeColor="text1"/>
            <w:sz w:val="28"/>
            <w:szCs w:val="28"/>
            <w:lang w:val="ru-RU" w:eastAsia="ru-RU"/>
          </w:rPr>
          <w:t>Плане</w:t>
        </w:r>
      </w:hyperlink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 </w:t>
      </w:r>
      <w:r w:rsidR="003E3AB9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совместных действий Правительства Республики Казахстан </w:t>
      </w:r>
      <w:r w:rsidR="00A654F2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</w:r>
      <w:r w:rsidR="003E3AB9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 Национального Банка Республики Казахстан по обеспечению финансирования субъектов предпринимательства в обрабатывающей промышленности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, утвержденном указанным постановлением:</w:t>
      </w:r>
    </w:p>
    <w:p w14:paraId="063FD855" w14:textId="38CF9261" w:rsidR="001710C3" w:rsidRPr="0018705B" w:rsidRDefault="001710C3" w:rsidP="001870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</w:pPr>
      <w:r w:rsidRPr="0018705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в разделе «Общие положения»:</w:t>
      </w:r>
    </w:p>
    <w:p w14:paraId="0AB0F377" w14:textId="4178D09B" w:rsidR="00EB32BC" w:rsidRPr="0018705B" w:rsidRDefault="001710C3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</w:t>
      </w:r>
      <w:hyperlink r:id="rId16" w:anchor="z12" w:history="1">
        <w:r w:rsidR="0085431A" w:rsidRPr="0018705B">
          <w:rPr>
            <w:rFonts w:ascii="Times New Roman" w:eastAsiaTheme="minorEastAsia" w:hAnsi="Times New Roman" w:cs="Times New Roman"/>
            <w:bCs/>
            <w:color w:val="000000" w:themeColor="text1"/>
            <w:sz w:val="28"/>
            <w:szCs w:val="28"/>
            <w:lang w:val="ru-RU" w:eastAsia="ru-RU"/>
          </w:rPr>
          <w:t>раздел</w:t>
        </w:r>
        <w:r w:rsidR="00206667" w:rsidRPr="0018705B">
          <w:rPr>
            <w:rFonts w:ascii="Times New Roman" w:eastAsiaTheme="minorEastAsia" w:hAnsi="Times New Roman" w:cs="Times New Roman"/>
            <w:bCs/>
            <w:color w:val="000000" w:themeColor="text1"/>
            <w:sz w:val="28"/>
            <w:szCs w:val="28"/>
            <w:lang w:val="ru-RU" w:eastAsia="ru-RU"/>
          </w:rPr>
          <w:t>ы</w:t>
        </w:r>
        <w:r w:rsidR="002F7E7D" w:rsidRPr="0018705B">
          <w:rPr>
            <w:rFonts w:ascii="Times New Roman" w:eastAsiaTheme="minorEastAsia" w:hAnsi="Times New Roman" w:cs="Times New Roman"/>
            <w:bCs/>
            <w:color w:val="000000" w:themeColor="text1"/>
            <w:sz w:val="28"/>
            <w:szCs w:val="28"/>
            <w:lang w:val="ru-RU" w:eastAsia="ru-RU"/>
          </w:rPr>
          <w:t xml:space="preserve"> </w:t>
        </w:r>
      </w:hyperlink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«Условия и механизмы обусловленного размещения средств </w:t>
      </w:r>
      <w:r w:rsidR="00A654F2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банках второго уровня»</w:t>
      </w:r>
      <w:r w:rsidR="0085431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="00206667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и «Условия финансирования субъектов малого и среднего предпринимательства в обрабатывающей промышленности» </w:t>
      </w:r>
      <w:r w:rsidR="0085431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изложить в следующей редакции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:</w:t>
      </w:r>
    </w:p>
    <w:p w14:paraId="3FB27B66" w14:textId="1752440E" w:rsidR="00411749" w:rsidRPr="0018705B" w:rsidRDefault="00411749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«Условия и механизмы обусловленного размещения средств 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  <w:t>в банках второго уровня</w:t>
      </w:r>
    </w:p>
    <w:p w14:paraId="27F0FF0A" w14:textId="46F38AD1" w:rsidR="0085431A" w:rsidRPr="0018705B" w:rsidRDefault="0085431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1. Госкомиссия одобряет перечень БВУ и суммы лимитов на них по первому и второму направлениям на 2015 год.</w:t>
      </w:r>
    </w:p>
    <w:p w14:paraId="6374ECBC" w14:textId="53664043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2. АО 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ФРП 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Даму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, АО 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БРК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и БВУ открывают отдельные банковские счета в НБ РК для проведения платежей из средств, выделяемых из НФ РК в рамках реализации настоящего Плана.</w:t>
      </w:r>
    </w:p>
    <w:p w14:paraId="17AADACA" w14:textId="6014D437" w:rsidR="0085431A" w:rsidRPr="0018705B" w:rsidRDefault="0018705B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АО «НУХ «Байтерек»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размещает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отдельном банковском счете АО «ФРП «Даму» и АО «БРК»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в НБ РК сумму средств в соответствии с условиями заключенных кредитного договора и договора займа.</w:t>
      </w:r>
    </w:p>
    <w:p w14:paraId="10983FD7" w14:textId="7D44E696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18705B" w:rsidRP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АО «ФРП «Даму»</w:t>
      </w:r>
      <w:r w:rsid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заключает кредитные соглашения с БВУ в соответствии с гражданским законодательством Республики Казахстан на следующих условиях:</w:t>
      </w:r>
    </w:p>
    <w:p w14:paraId="3BD5E762" w14:textId="4F5864DB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1) размещение кредитных средств на отдельных банковских счетах БВУ в НБ РК без обеспечения в пределах лимитов, одобренных Госкомиссией;</w:t>
      </w:r>
    </w:p>
    <w:p w14:paraId="181A70FF" w14:textId="2CF66FD4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2) ставка вознаграждения - не более 2 % годовых;</w:t>
      </w:r>
    </w:p>
    <w:p w14:paraId="496DAAAC" w14:textId="052CE3EC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3) срок кредитования БВУ — до 20 лет;</w:t>
      </w:r>
    </w:p>
    <w:p w14:paraId="549A5612" w14:textId="2D62DFB3" w:rsidR="00C80BFB" w:rsidRPr="0018705B" w:rsidRDefault="0085431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4)</w:t>
      </w:r>
      <w:r w:rsidR="00C80BFB"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 xml:space="preserve"> срок освоения БВУ кредитных средств с даты поступления средств на счет БВУ:</w:t>
      </w:r>
    </w:p>
    <w:p w14:paraId="3FE4CD87" w14:textId="77777777" w:rsidR="00C80BFB" w:rsidRPr="0018705B" w:rsidRDefault="00C80BF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3 месяца – по кредитам, выдаваемым на инвестиционные цели;</w:t>
      </w:r>
    </w:p>
    <w:p w14:paraId="47AD777A" w14:textId="77777777" w:rsidR="00C80BFB" w:rsidRPr="0018705B" w:rsidRDefault="00C80BF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  <w:t>3 месяца – по кредитам, выдаваемым на цели пополнения оборотных средств и рефинансирования ранее выданных займов БВУ.</w:t>
      </w:r>
    </w:p>
    <w:p w14:paraId="208022FB" w14:textId="38392003" w:rsidR="0085431A" w:rsidRPr="0018705B" w:rsidRDefault="00C80BFB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Рефинансирование допускается по займам банков второго уровня, выданных субъектам малого и среднего предпринимательства в обрабатывающей промышленности на новые проекты, профинансированные со стороны банков второго уровня не ранее 01.01.2025 года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ECAB7EB" w14:textId="21B17C37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5) валюта кредитования БВУ — тенге;</w:t>
      </w:r>
    </w:p>
    <w:p w14:paraId="52B98749" w14:textId="2F8F1C97" w:rsidR="0085431A" w:rsidRPr="0018705B" w:rsidRDefault="00C80BFB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) в рамках кредитного соглашения, заключенного между </w:t>
      </w:r>
      <w:r w:rsidR="0018705B" w:rsidRP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АО «ФРП «Даму»</w:t>
      </w:r>
      <w:r w:rsid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>и БВУ:</w:t>
      </w:r>
    </w:p>
    <w:p w14:paraId="3287ECBD" w14:textId="00C77F0C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не более 25 % от лимита на БВУ, одобренных Госкомиссией, составляет доля займов, направляемых БВУ на рефинансирование займов, выданных СМСП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в обрабатывающей промышленности;</w:t>
      </w:r>
    </w:p>
    <w:p w14:paraId="2391D3BF" w14:textId="00619F65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не более 25 % от лимита на БВУ, одобренных Госкомиссией, составляет доля займов, направляемых БВУ на цели пополнения оборотных средств СМСП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в обрабатывающей промышленности;</w:t>
      </w:r>
    </w:p>
    <w:p w14:paraId="2C750BFF" w14:textId="3C2C835D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не менее 50 % от лимита на БВУ, одобренных Госкомиссией, составляет доля займов, направляемых БВУ на финансирование новых проектов СМСП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в обрабатывающей промышленности.</w:t>
      </w:r>
    </w:p>
    <w:p w14:paraId="1597FDF0" w14:textId="4C72D01F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С 2019 года 25 млрд. тенге за счет возвратных средств от финансирования СМСП будут направлены на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предэкспортное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>/экспортное финансирование и/или финансирование экспортоориентированных проектов на револьверной основе до конца срока обращения средств Национального фонда.</w:t>
      </w:r>
    </w:p>
    <w:p w14:paraId="02F595FD" w14:textId="12B8696E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Предэкспортное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/экспортное финансирование – финансирование проекта СМСП на пополнение оборотных средств, связанных с производством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и реализацией продукции на экспорт. Финансирование экспортоориентированных проектов – предоставление средств СМСП на осуществление инвестиционных затрат с целью последующего производства продукции для экспорта.</w:t>
      </w:r>
    </w:p>
    <w:p w14:paraId="2287CE6C" w14:textId="3DCE6AB0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Соблюдение пропорций, предусмотренных подпунктом 7)</w:t>
      </w:r>
      <w:r w:rsidRPr="0018705B">
        <w:rPr>
          <w:rFonts w:ascii="Times New Roman" w:hAnsi="Times New Roman" w:cs="Times New Roman"/>
          <w:sz w:val="28"/>
          <w:szCs w:val="28"/>
        </w:rPr>
        <w:t> </w:t>
      </w:r>
      <w:hyperlink r:id="rId17" w:anchor="z13" w:history="1">
        <w:r w:rsidRPr="0018705B">
          <w:rPr>
            <w:rStyle w:val="a3"/>
            <w:rFonts w:ascii="Times New Roman" w:hAnsi="Times New Roman" w:cs="Times New Roman"/>
            <w:color w:val="073A5E"/>
            <w:spacing w:val="2"/>
            <w:sz w:val="28"/>
            <w:szCs w:val="28"/>
            <w:lang w:val="ru-RU"/>
          </w:rPr>
          <w:t>пункта 4</w:t>
        </w:r>
      </w:hyperlink>
      <w:r w:rsidRPr="0018705B">
        <w:rPr>
          <w:rFonts w:ascii="Times New Roman" w:hAnsi="Times New Roman" w:cs="Times New Roman"/>
          <w:sz w:val="28"/>
          <w:szCs w:val="28"/>
          <w:lang w:val="ru-RU"/>
        </w:rPr>
        <w:t>, не распространяется на вторичное размещение средств БВУ.</w:t>
      </w:r>
    </w:p>
    <w:p w14:paraId="4F06D1F6" w14:textId="47B1587C" w:rsidR="0085431A" w:rsidRPr="0018705B" w:rsidRDefault="0018705B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5. АО «БРК»</w:t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заключает договора банковского займа с БВУ в соответствии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="0085431A" w:rsidRPr="0018705B">
        <w:rPr>
          <w:rFonts w:ascii="Times New Roman" w:hAnsi="Times New Roman" w:cs="Times New Roman"/>
          <w:sz w:val="28"/>
          <w:szCs w:val="28"/>
          <w:lang w:val="ru-RU"/>
        </w:rPr>
        <w:t>с гражданским законодательством Республики Казахстан на следующих условиях:</w:t>
      </w:r>
    </w:p>
    <w:p w14:paraId="53B1BB35" w14:textId="057A3EF8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1) размещение кредитных средств на отдельных банковских счетах БВУ в НБ РК без обеспечения в пределах лимитов, одобренных Госкомиссией;</w:t>
      </w:r>
    </w:p>
    <w:p w14:paraId="6467CF39" w14:textId="0E0C8657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2) ставка вознаграждения - не более 2 % годовых;</w:t>
      </w:r>
    </w:p>
    <w:p w14:paraId="7D8597EB" w14:textId="541A3FC0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3) срок кредитования БВУ — до 20 лет;</w:t>
      </w:r>
    </w:p>
    <w:p w14:paraId="092206E3" w14:textId="39A0B779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4) срок освоения БВУ кредитных средств с даты заключения между АО </w:t>
      </w:r>
      <w:r w:rsidR="00D85AA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БРК</w:t>
      </w:r>
      <w:r w:rsidR="00D85AA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и БВУ договора банковского займа/дополнительного соглашения об изменении лимитов:</w:t>
      </w:r>
    </w:p>
    <w:p w14:paraId="796EF752" w14:textId="29ECC618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18 - месяцев по кредитам, выдаваемым на инвестиционные цели;</w:t>
      </w:r>
    </w:p>
    <w:p w14:paraId="31130238" w14:textId="1913DC07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6 - месяцев по кредитам, выдаваемым на цели пополнения оборотных средств и рефинансирования ранее выданных займов БВУ;</w:t>
      </w:r>
    </w:p>
    <w:p w14:paraId="4148FAE1" w14:textId="17C5C499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5) валюта кредитования БВУ - тенге;</w:t>
      </w:r>
    </w:p>
    <w:p w14:paraId="08EF7A66" w14:textId="20330B27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С 2019 года 25 млрд. тенге за счет средств, высвобождаемых по мере закрытия действующих кредитных линий СКП, будут направлены на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предэкспортное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>/экспортное финансирование и/или финансирование экспортоориентированных проектов СКП на револьверной основе до конца срока обращения средств Национального фонда.</w:t>
      </w:r>
    </w:p>
    <w:p w14:paraId="66375B7E" w14:textId="30B16316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Предэкспортное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>/экспортное финансирование – финансирование проекта СКП на пополнение оборотных средств, связанных с производством и реализацией продукции на экспорт. Финансирование экспортоориентированных проектов – предоставление средств СКП на осуществление инвестиционных затрат с целью последующего производства продукции для экспорта.</w:t>
      </w:r>
    </w:p>
    <w:p w14:paraId="74BDD2B4" w14:textId="5C8335BC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Соблюдение пропорций не распространяется на вторичное размещение средств БВУ.</w:t>
      </w:r>
    </w:p>
    <w:p w14:paraId="31492CBE" w14:textId="48AA6375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6. БВУ отчитываются перед </w:t>
      </w:r>
      <w:r w:rsidR="0018705B" w:rsidRP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АО «ФРП «Даму»</w:t>
      </w:r>
      <w:r w:rsid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="0018705B">
        <w:rPr>
          <w:rFonts w:ascii="Times New Roman" w:hAnsi="Times New Roman" w:cs="Times New Roman"/>
          <w:sz w:val="28"/>
          <w:szCs w:val="28"/>
          <w:lang w:val="ru-RU"/>
        </w:rPr>
        <w:t>и АО «БРК»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по целевому использованию и освоению размещенных кредитных средств.</w:t>
      </w:r>
    </w:p>
    <w:p w14:paraId="5F46377C" w14:textId="799C575F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Порядок, форма и периодичность представления отчетов БВУ, а также иные условия предоставления кредитов БВУ, в том числе: установление ковенантов для определения наличия экспортной выручки, не предусмотренные настоящим Планом, устанавливаются соответствующим кредитным соглашением, договором банковского займа. При отборе для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предэкспортного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/экспортного финансирования и/или финансирования экспортоориентированных проектов приоритет должен отдаваться проектам, обеспечивающим ежегодный рост экспортной выручки не менее 5 % после 1 (одного) финансового года с даты начала финансирования такого проекта. Допускается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предэкспортное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/экспортное финансирование и/или финансирование экспортоориентированных проектов, обеспечивающих сохранение объемов экспортной выручки СКП/СМСП на уровне среднегодового объема экспортной выручки за предыдущие 2 (два) года до принятия решения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о финансировании такого проекта.</w:t>
      </w:r>
    </w:p>
    <w:p w14:paraId="23CB6E4F" w14:textId="17D3655D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БВУ запрещается направлять выделяемые средства на реализацию проектов, которые не входят в перечень сфер обрабатывающей промышленности для финансирования проектов СМСП и СКП, определенных Госкомиссией.</w:t>
      </w:r>
    </w:p>
    <w:p w14:paraId="4E539382" w14:textId="7DD0DEE7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БВУ запрещается направлять выделяемые средства на инвестирование 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в финансовые инструменты и/или операции с ними, а также на валютный рынок для покупки иностранной валюты.</w:t>
      </w:r>
    </w:p>
    <w:p w14:paraId="774EAEA6" w14:textId="1F8894F6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БВУ на ежемесячной основе осуществляют зачисление средств, высвободившихся за счет погашения ранее выданных займов СМСП, на свои отдельные банковские счета в НБРК. При этом БВУ в течение трех месяцев направляют их на дальнейшее кредитование СМСП либо досрочно возвращают на отдельные банковские счета АО 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ФРП 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Даму</w:t>
      </w:r>
      <w:r w:rsidR="002F6AB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в НБ РК.</w:t>
      </w:r>
    </w:p>
    <w:p w14:paraId="208F2100" w14:textId="0EE27A21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БВУ на ежемесячной основе осуществляют зачисление средств, высвободившихся за счет погашения ранее выданных займов СКП, на свои отдельные банковские счета в НБРК. При этом БВУ в течение срока, установленного договорами займа,</w:t>
      </w:r>
      <w:r w:rsidR="00DD1041">
        <w:rPr>
          <w:rFonts w:ascii="Times New Roman" w:hAnsi="Times New Roman" w:cs="Times New Roman"/>
          <w:sz w:val="28"/>
          <w:szCs w:val="28"/>
          <w:lang w:val="ru-RU"/>
        </w:rPr>
        <w:t xml:space="preserve"> заключенными между АО «БРК»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и БВУ, направляют их на дальнейшее кредитование СКП. В случае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неразмещения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средств в сроки, указанные в кредитных соглашениях и (или) договорах займа, АО </w:t>
      </w:r>
      <w:r w:rsidR="00D85AA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БРК</w:t>
      </w:r>
      <w:r w:rsidR="00D85AA0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вправе потребовать от БВУ досрочного погашения неразмещенной части средств.</w:t>
      </w:r>
    </w:p>
    <w:p w14:paraId="2DF1B8DE" w14:textId="0C0B441A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7. Годовая эффективная ставка вознаграждения в рамках финансирования проектов СМСП и СКП определяется в соответствии с требованиями НБ РК.</w:t>
      </w:r>
    </w:p>
    <w:p w14:paraId="2D4DFB82" w14:textId="27405983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Комиссии, сборы и/или иные платежи, связанные с займом субъекта предпринимательства, не взимаются, за исключением комиссий, сборов и/или иных платежей, взимаемых по причине нарушения субъектами предпринимательства обязательств по займу.</w:t>
      </w:r>
    </w:p>
    <w:p w14:paraId="23B6826B" w14:textId="704E6F28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СМСП и СКП оплачивают расходы по оценке и страхованию имущества.</w:t>
      </w:r>
    </w:p>
    <w:p w14:paraId="2BB614B2" w14:textId="517B1AB0" w:rsidR="0085431A" w:rsidRPr="0018705B" w:rsidRDefault="0085431A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8. В случаях нецелевого использования, полного или частичного 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неосвоения</w:t>
      </w:r>
      <w:proofErr w:type="spellEnd"/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БВУ размещаемых средств, а также при наступлении иных случаев, предусмотренных кредитным соглашением или договором банковского займа, </w:t>
      </w:r>
      <w:r w:rsidR="0018705B" w:rsidRP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АО «ФРП «Даму»</w:t>
      </w:r>
      <w:r w:rsid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, </w:t>
      </w:r>
      <w:r w:rsidR="0018705B">
        <w:rPr>
          <w:rFonts w:ascii="Times New Roman" w:hAnsi="Times New Roman" w:cs="Times New Roman"/>
          <w:sz w:val="28"/>
          <w:szCs w:val="28"/>
          <w:lang w:val="ru-RU"/>
        </w:rPr>
        <w:t>АО «БРК»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применяют в отношении БВУ меры согласно условиям кредитного соглашения, договора банковского займа, в том числе вправе инициировать вопрос досрочного расторжения кредитных соглашений, договора банковского займа и/или отзыва размещенных средств с дальнейшим их перераспределением среди других БВУ, и/или уступки портфеля БВУ (прав (требований) к СМСП/СКП по договорам банковского займа). Перераспределение отозванных, досрочно погашенных БВУ средств, а также уступка портфеля БВУ (прав (требований) к СМСП/СКП по договорам банковского займа) другому БВУ осуществляются среди БВУ на основании соответствующего решения Госкомиссии.</w:t>
      </w:r>
    </w:p>
    <w:p w14:paraId="5AFD9416" w14:textId="0BBC687C" w:rsidR="00206667" w:rsidRPr="0018705B" w:rsidRDefault="00411749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9. Условия, указанные в пункте 2, подпунктах 6) и 7) пункта 4, подпунктах 6) и 7) пункта 5, пунктах 6, 7 и 8 настоящего подраздела, не распространяются на займы, выданные АО </w:t>
      </w:r>
      <w:r w:rsidR="000E5A17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18705B">
        <w:rPr>
          <w:rFonts w:ascii="Times New Roman" w:hAnsi="Times New Roman" w:cs="Times New Roman"/>
          <w:sz w:val="28"/>
          <w:szCs w:val="28"/>
          <w:lang w:val="ru-RU"/>
        </w:rPr>
        <w:t>Цеснабанк</w:t>
      </w:r>
      <w:proofErr w:type="spellEnd"/>
      <w:r w:rsidR="000E5A1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D2703E8" w14:textId="64535B9B" w:rsidR="00206667" w:rsidRPr="0018705B" w:rsidRDefault="002D1D95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Условия финансирования субъектов малого и среднего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  <w:t>предпринимательства в обрабатывающей промышленности</w:t>
      </w:r>
    </w:p>
    <w:p w14:paraId="7DB24A5D" w14:textId="77777777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1. Целевая группа – СМСП, реализующие и (или) планирующие реализовать проекты в обрабатывающей промышленности по первому направлению.</w:t>
      </w:r>
    </w:p>
    <w:p w14:paraId="3BDBC5A0" w14:textId="0C81EC3D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2. Участниками не могут быть СМСП:</w:t>
      </w:r>
    </w:p>
    <w:p w14:paraId="79395E11" w14:textId="6F50A8FD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1) реализующие проекты, предусматривающие выпуск подакцизных товаров, за исключением проектов, предусматривающих выпуск спиртосодержащей продукции медицинского назначения (кроме бальзамов), зарегистрированной в соответствии с законодательством Республики Казахстан в качестве лекарственного средства;</w:t>
      </w:r>
    </w:p>
    <w:p w14:paraId="28DAB54D" w14:textId="046FE108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2) пятьдесят и более процентов акций (долей участия в уставном капитале) которых прямо принадлежит государственным предприятиям/учреждениям, национальным управляющим холдингам, национальным холдингам, национальным компаниям.</w:t>
      </w:r>
    </w:p>
    <w:p w14:paraId="696A2004" w14:textId="24F8FACE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3. В целях кредитования одобренных заявок СМСП БВУ осуществляют предварительное согласование с </w:t>
      </w:r>
      <w:r w:rsidR="0018705B" w:rsidRP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ru-RU"/>
        </w:rPr>
        <w:t>АО «ФРП «Даму»</w:t>
      </w:r>
      <w:r w:rsidR="0018705B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сумм, необходимых для списания средств с отдельного банковского счета БВУ в НБРК. При этом окончательная проверка целевого использования средств осуществляется АО </w:t>
      </w:r>
      <w:r w:rsidR="000E5A17"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ФРП </w:t>
      </w:r>
      <w:r w:rsidR="000E5A17">
        <w:rPr>
          <w:rFonts w:ascii="Times New Roman" w:hAnsi="Times New Roman" w:cs="Times New Roman"/>
          <w:sz w:val="28"/>
          <w:szCs w:val="28"/>
          <w:lang w:val="ru-RU" w:eastAsia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Даму</w:t>
      </w:r>
      <w:r w:rsidR="000E5A17">
        <w:rPr>
          <w:rFonts w:ascii="Times New Roman" w:hAnsi="Times New Roman" w:cs="Times New Roman"/>
          <w:sz w:val="28"/>
          <w:szCs w:val="28"/>
          <w:lang w:val="ru-RU" w:eastAsia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после выезда на место реализации проекта СМСП.</w:t>
      </w:r>
    </w:p>
    <w:p w14:paraId="275B1983" w14:textId="49B999D4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4. Кредиты предоставляются СМСП на условиях целевого использования, платности, срочности, возвратности и обеспеченности, в том числе:</w:t>
      </w:r>
    </w:p>
    <w:p w14:paraId="6F603559" w14:textId="77777777" w:rsidR="00206667" w:rsidRPr="0018705B" w:rsidRDefault="002D1D95" w:rsidP="0018705B">
      <w:pPr>
        <w:pStyle w:val="ac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1) </w:t>
      </w:r>
      <w:r w:rsidR="00206667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максимальный лимит финансирования на одного СМСП/на группу связанных лиц 7 000 000 000 (семь миллиардов) тенге, с учетом действующих обязательств по всем программам обусловленного размещения средств АО «ФРП «Даму»;</w:t>
      </w:r>
    </w:p>
    <w:p w14:paraId="165E66B0" w14:textId="58EB9031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2) срок кредитования:</w:t>
      </w:r>
    </w:p>
    <w:p w14:paraId="3E9634E5" w14:textId="0CBBC6A9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на новые проекты и рефинансирование действующих инвестиционных займов СМСП - не более 10 лет;</w:t>
      </w:r>
    </w:p>
    <w:p w14:paraId="09FD0297" w14:textId="6082C30B" w:rsidR="00206667" w:rsidRPr="0018705B" w:rsidRDefault="00206667" w:rsidP="0018705B">
      <w:pPr>
        <w:pStyle w:val="ac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на пополнение оборотных средств и рефинансирование действующих займов, выданных на цели пополнения оборотных средств – не более 3 лет;</w:t>
      </w:r>
    </w:p>
    <w:p w14:paraId="398E4E73" w14:textId="68C129CD" w:rsidR="00EB32BC" w:rsidRPr="0018705B" w:rsidRDefault="002D1D95" w:rsidP="0018705B">
      <w:pPr>
        <w:pStyle w:val="ac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3) </w:t>
      </w:r>
      <w:r w:rsidR="00EB32BC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номинальная ставка вознаграждения для СМСП – 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ab/>
      </w:r>
    </w:p>
    <w:p w14:paraId="35162764" w14:textId="236462C7" w:rsidR="002D1D95" w:rsidRPr="0018705B" w:rsidRDefault="002D1D95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>4) валюта кредитования - тенге.</w:t>
      </w:r>
    </w:p>
    <w:p w14:paraId="0921D42B" w14:textId="556D95E2" w:rsidR="0085431A" w:rsidRPr="0018705B" w:rsidRDefault="002D1D95" w:rsidP="0018705B">
      <w:pPr>
        <w:pStyle w:val="ac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5. </w:t>
      </w:r>
      <w:r w:rsidR="00EB32BC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Условия настоящего подраздела не распространяются на займы, выданные АО «</w:t>
      </w:r>
      <w:proofErr w:type="spellStart"/>
      <w:r w:rsidR="00EB32BC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Цеснабанк</w:t>
      </w:r>
      <w:proofErr w:type="spellEnd"/>
      <w:r w:rsidR="00EB32BC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71D531C9" w14:textId="77777777" w:rsidR="0085431A" w:rsidRPr="0018705B" w:rsidRDefault="0085431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</w:p>
    <w:p w14:paraId="5E9DBB7F" w14:textId="53251A81" w:rsidR="00C11067" w:rsidRPr="0018705B" w:rsidRDefault="00370144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</w:t>
      </w:r>
      <w:r w:rsidR="00C11067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="00A1414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</w:t>
      </w:r>
      <w:r w:rsidR="00C11067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разделе «Условия финансирования субъектов крупного предпринимательства в обрабатывающей промышленности»:</w:t>
      </w:r>
    </w:p>
    <w:p w14:paraId="0B6A25CC" w14:textId="77777777" w:rsidR="00C11067" w:rsidRPr="0018705B" w:rsidRDefault="00C11067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подпункт 3) пункта 4 изложить в следующей редакции:</w:t>
      </w:r>
    </w:p>
    <w:p w14:paraId="3079A6C6" w14:textId="42E5CC9F" w:rsidR="00C11067" w:rsidRPr="0018705B" w:rsidRDefault="00C11067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«3) номинальная ставка вознаграждения для СКП - </w:t>
      </w:r>
      <w:r w:rsidR="00F55989" w:rsidRPr="00F5598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не более 12,6 % годовых, при этом указанный размер ставки вознаграждения устанавливается за счет микширования средств Национального фонда Республики Казахстан со средствами банков второго уровня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;»;</w:t>
      </w:r>
    </w:p>
    <w:p w14:paraId="4EF1760F" w14:textId="6F095F99" w:rsidR="002F7E7D" w:rsidRPr="0018705B" w:rsidRDefault="008B068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часть</w:t>
      </w:r>
      <w:r w:rsidR="00A1414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втор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ую</w:t>
      </w:r>
      <w:r w:rsidR="00A1414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пункта 3 </w:t>
      </w:r>
      <w:r w:rsidR="00670F16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подраздел</w:t>
      </w:r>
      <w:r w:rsidR="00670F1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а</w:t>
      </w:r>
      <w:r w:rsidR="00670F16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«Мониторинг»</w:t>
      </w:r>
      <w:r w:rsidR="00670F16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="002F7E7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изложить в следующей редакции:</w:t>
      </w:r>
    </w:p>
    <w:p w14:paraId="39CBACF8" w14:textId="349E5DDC" w:rsidR="008C2CB4" w:rsidRPr="0018705B" w:rsidRDefault="002F7E7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«АО «ФРП «Даму» и АО «БРК» представляют информацию, полученную от БВУ в соответствии с условиями настоящего пункта, в Комиссию по мониторингу за расходованием средств, выделенных из НФ РК, образованную Указом Президента Республики Казахстан от 19 мая 2025 года №879 (далее </w:t>
      </w:r>
      <w:r w:rsidR="00905647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–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Комиссия) </w:t>
      </w:r>
      <w:r w:rsidR="00A654F2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 АО «Н</w:t>
      </w:r>
      <w:r w:rsidR="00F56839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У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Х «Байтерек».»</w:t>
      </w:r>
      <w:r w:rsidR="005B0B68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5FA8A8E6" w14:textId="1AC6B497" w:rsidR="005B0B68" w:rsidRPr="0018705B" w:rsidRDefault="005B0B68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4. В</w:t>
      </w:r>
      <w:r w:rsidR="008C2CB4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нести в постановление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Правительства Республики Казахстан от 23 апреля 2015 года № 271 «</w:t>
      </w:r>
      <w:r w:rsidR="008B068B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Об утверждении Плана совместных действий Правительства Республики Казахстан и Национального Банка Республики Казахстан по обеспечению финансирования отечественных производителей и экспортеров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="0017481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следующие изменения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:</w:t>
      </w:r>
    </w:p>
    <w:p w14:paraId="25859A0E" w14:textId="769BE511" w:rsidR="007E5ECE" w:rsidRPr="0018705B" w:rsidRDefault="008B068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</w:t>
      </w:r>
      <w:r w:rsidR="007E5ECE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План</w:t>
      </w:r>
      <w:r w:rsidR="00743514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е</w:t>
      </w:r>
      <w:r w:rsidR="007E5ECE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совместных действий Правительства Республики Казахстан </w:t>
      </w:r>
      <w:r w:rsidR="00A654F2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 Национального Банка Республики Казахстан по обеспечению финансирования отечественных производителей и экспортеров</w:t>
      </w:r>
      <w:r w:rsidR="007E5ECE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, утвержденном указанным постановлением:</w:t>
      </w:r>
    </w:p>
    <w:p w14:paraId="44F964A1" w14:textId="3422BD54" w:rsidR="0017481D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разделе «Анализ текущей ситуации»:</w:t>
      </w:r>
    </w:p>
    <w:p w14:paraId="6B8E6958" w14:textId="3F8B9EAB" w:rsidR="0017481D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часть двенадцатую изложить в следующей редакции:</w:t>
      </w:r>
    </w:p>
    <w:p w14:paraId="5F32C14C" w14:textId="036C8B41" w:rsidR="0017481D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«Настоящий План совместных действий Правительства Республики Казахстан и Национального Банка Республики Казахстан (далее – НБ РК) по обеспечению финансирования отечественных производителей и экспортеров (далее – План) определяет комплекс мер, направленных на поддержку субъектов среднего и крупного предпринимательства (далее – ССКП) в 2015 – 2016 годах путем предоставления финансирования акционерным обществом 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Банк Развития Казахстана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(далее – АО «БРК») совместно с дочерней организацией – акционерным обществом Фонд развития промышленности» ( далее – АО «ФРП») через механизм лизинга и/или займа по следующим трем направлениям: </w:t>
      </w:r>
    </w:p>
    <w:p w14:paraId="42F49814" w14:textId="77777777" w:rsidR="0017481D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1) первое направление: поддержка отечественных автопроизводителей; </w:t>
      </w:r>
    </w:p>
    <w:p w14:paraId="5785B367" w14:textId="77777777" w:rsidR="0017481D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2) второе направление: поддержка производства пассажирских вагонов; </w:t>
      </w:r>
    </w:p>
    <w:p w14:paraId="540AB39C" w14:textId="4B0EFAA5" w:rsidR="008C2CB4" w:rsidRPr="0018705B" w:rsidRDefault="0017481D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3) третье направление: поддержка экспортеров.»;</w:t>
      </w:r>
    </w:p>
    <w:p w14:paraId="08912D3F" w14:textId="4C2CD94D" w:rsidR="007E5ECE" w:rsidRPr="0018705B" w:rsidRDefault="007E5ECE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разделе «Механизмы и условия финансирования»:</w:t>
      </w:r>
    </w:p>
    <w:p w14:paraId="50200527" w14:textId="5F9EBBCC" w:rsidR="000E5A17" w:rsidRDefault="00D244E1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главе 1 Поддержка отечественных автопроизводителей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: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</w:p>
    <w:p w14:paraId="39994EB3" w14:textId="41BF13A7" w:rsidR="008C2CB4" w:rsidRPr="0018705B" w:rsidRDefault="008C2CB4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подраздел «Условия финансирования конечных заемщиков – покупателей автомобилей отечественного производства» изложить в следу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ю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щей редакции: </w:t>
      </w:r>
    </w:p>
    <w:p w14:paraId="6052C62A" w14:textId="4D9C61A7" w:rsidR="008C2CB4" w:rsidRPr="0018705B" w:rsidRDefault="008C2CB4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«Условия финансирования конечных заемщиков – покупателей автомобилей отечественного производства</w:t>
      </w:r>
    </w:p>
    <w:p w14:paraId="0540875F" w14:textId="74982E38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Целевая группа – физические лица – покупатели легкового автотранспорта отечественного производства.</w:t>
      </w:r>
    </w:p>
    <w:p w14:paraId="1795FF7C" w14:textId="4DAC956D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1. В целях кредитования одобренных заявок конечных заемщиков БВУ осуществляют предварительное согласование с АО </w:t>
      </w:r>
      <w:r w:rsidR="000E5A17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БРК</w:t>
      </w:r>
      <w:r w:rsidR="000E5A17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 сумм, необходимых для списания средств с отдельного банковского счета БВУ в НБ РК.</w:t>
      </w:r>
    </w:p>
    <w:p w14:paraId="707705D2" w14:textId="547C6931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2. Кредиты предоставляются конечным заемщикам на условиях целевого использования, платности, срочности, возвратности и обеспеченности, в том числе:</w:t>
      </w:r>
    </w:p>
    <w:p w14:paraId="212737F6" w14:textId="43DC59B6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1) стоимость 1 единицы легкового автотранспорта составляет не более 15 000 000 тенге;</w:t>
      </w:r>
    </w:p>
    <w:p w14:paraId="789A96C8" w14:textId="776A7DF2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2) срок кредитования – не более 7 лет;</w:t>
      </w:r>
    </w:p>
    <w:p w14:paraId="5D975C42" w14:textId="70ED67D0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18705B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номинальная ставка вознаграждения для конечного заемщика не должна превышать 12,6 % годовых</w:t>
      </w:r>
      <w:r w:rsidRPr="0018705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2BB3582" w14:textId="6D8FE544" w:rsidR="008C2CB4" w:rsidRPr="0018705B" w:rsidRDefault="008C2CB4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705B">
        <w:rPr>
          <w:rFonts w:ascii="Times New Roman" w:hAnsi="Times New Roman" w:cs="Times New Roman"/>
          <w:sz w:val="28"/>
          <w:szCs w:val="28"/>
          <w:lang w:val="ru-RU"/>
        </w:rPr>
        <w:t>4) валюта кредитования – тенге;</w:t>
      </w:r>
    </w:p>
    <w:p w14:paraId="337F35EB" w14:textId="408A75DD" w:rsidR="008C2CB4" w:rsidRPr="0018705B" w:rsidRDefault="00C1632D" w:rsidP="0018705B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8C2CB4" w:rsidRPr="0018705B">
        <w:rPr>
          <w:rFonts w:ascii="Times New Roman" w:hAnsi="Times New Roman" w:cs="Times New Roman"/>
          <w:sz w:val="28"/>
          <w:szCs w:val="28"/>
          <w:lang w:val="ru-RU"/>
        </w:rPr>
        <w:t>) при погашении конечным заемщиком займа перед БВУ допускается повторное кредитование БВУ покупателей легкового автотранспорта отечественного производства за счет возвращенных средств и на условиях, определенных настоящим Планом.</w:t>
      </w:r>
      <w:r w:rsidR="000E5A1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14:paraId="3BAA8106" w14:textId="704FD584" w:rsidR="000E5A17" w:rsidRPr="0018705B" w:rsidRDefault="000E5A17" w:rsidP="000E5A1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подраздел «Лизинговое финансирование в рамках поддержки производства отечественных автомобилей» изложить в следу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ю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щей редакции: </w:t>
      </w:r>
    </w:p>
    <w:p w14:paraId="205A8A64" w14:textId="412175A1" w:rsidR="008C2CB4" w:rsidRPr="0018705B" w:rsidRDefault="000E5A17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</w:t>
      </w:r>
      <w:r w:rsidR="0018705B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Лизинговое финансирование в рамках поддержки производства отечественных автомобилей</w:t>
      </w:r>
    </w:p>
    <w:p w14:paraId="3137EAB0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Целевая группа – юридические лица и индивидуальные предприниматели, приобретающие в лизинг автотранспортные средства и автотехнику специального назначения, за исключением сельскохозяйственной техники отечественного производства». </w:t>
      </w:r>
    </w:p>
    <w:p w14:paraId="49333BA0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АО «БРК» заключает договор займа с АО «ФРП» на следующих условиях: </w:t>
      </w:r>
    </w:p>
    <w:p w14:paraId="4D835339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1) сумма займа – не более 7 миллиардов тенге; </w:t>
      </w:r>
    </w:p>
    <w:p w14:paraId="421C9357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2) ставка вознаграждения – 0,25 % годовых; </w:t>
      </w:r>
    </w:p>
    <w:p w14:paraId="5D4D3E14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3) срок займа – до 20 лет; </w:t>
      </w:r>
    </w:p>
    <w:p w14:paraId="77537E6C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4) выплата вознаграждения по займу – 2 раза в год; </w:t>
      </w:r>
    </w:p>
    <w:p w14:paraId="5925EA6C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5) погашение основного долга – в конце срока, согласно условиям соответствующего договора займа, с правом частичного или полного досрочного погашения по инициативе АО «ФРП»; </w:t>
      </w:r>
    </w:p>
    <w:p w14:paraId="1E9F0E5F" w14:textId="02FECCCC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6) валюта займа – тенге.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</w:t>
      </w:r>
    </w:p>
    <w:p w14:paraId="56F723E2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АО «ФРП» приобретает автотранспортные средства и автотехнику специального назначения, за исключением сельскохозяйственной техники, 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br/>
        <w:t xml:space="preserve">у отечественных автопроизводителей транспортных средств и автотехники специального назначения с последующим предоставлением в лизинг, в том числе с привлечением агентов, на условиях целевого использования, платности, срочности, возвратности и обеспеченности, в том числе: </w:t>
      </w:r>
    </w:p>
    <w:p w14:paraId="622878FB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1) лизингодатель – АО «ФРП»; </w:t>
      </w:r>
    </w:p>
    <w:p w14:paraId="45B613E5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2) предмет лизинга – автотранспортные средства и автотехника специального назначения, за исключением сельскохозяйственной техники (далее – автотранспортные средства); </w:t>
      </w:r>
    </w:p>
    <w:p w14:paraId="75260271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3) лизингополучатель – юридические лица и индивидуальные предприниматели, приобретающие в лизинг автотранспортные средства; </w:t>
      </w:r>
    </w:p>
    <w:p w14:paraId="4E38A97A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4) срок лизинга – от 3 до 5 лет; </w:t>
      </w:r>
    </w:p>
    <w:p w14:paraId="6ECA940B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5) номинальная ставка вознаграждения – не более 12,6 % годовых; </w:t>
      </w:r>
    </w:p>
    <w:p w14:paraId="6C9E6B52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6) валюта финансирования – тенге; </w:t>
      </w:r>
    </w:p>
    <w:p w14:paraId="1488166A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7) первоначальный взнос (аванс) по лизингу – 30 % от стоимости предмета лизинга; </w:t>
      </w:r>
    </w:p>
    <w:p w14:paraId="43D08A18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8) льготный период по оплате основного долга – до 6 месяцев; </w:t>
      </w:r>
    </w:p>
    <w:p w14:paraId="324E8D4A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9) льготный период по оплате вознаграждения – отсутствует; </w:t>
      </w:r>
    </w:p>
    <w:p w14:paraId="0A8F302B" w14:textId="77777777" w:rsidR="0018705B" w:rsidRPr="0018705B" w:rsidRDefault="0018705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10) дополнительные расходы (страхование, сервисное и агентское обслуживание) – за счет лизингополучателя; </w:t>
      </w:r>
    </w:p>
    <w:p w14:paraId="18B44300" w14:textId="7235AEA8" w:rsidR="008C2CB4" w:rsidRPr="0018705B" w:rsidRDefault="0018705B" w:rsidP="00C1632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11) при погашении платежей лизингополучателями перед АО «ФРП» допускается повторное лизинговое финансирование за счет возвращенных средств и на условиях, определенных настоящим Планом.»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4CBDA002" w14:textId="41D9A0E2" w:rsidR="00EC26C0" w:rsidRPr="0018705B" w:rsidRDefault="00EC26C0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в </w:t>
      </w:r>
      <w:r w:rsidR="00D244E1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главе 3 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«Поддержка производства пассажирских вагонов»:</w:t>
      </w:r>
    </w:p>
    <w:p w14:paraId="4D5E9664" w14:textId="4F784C04" w:rsidR="00EC26C0" w:rsidRPr="0018705B" w:rsidRDefault="00241A5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подпункт 2) части </w:t>
      </w:r>
      <w:r w:rsidR="00D244E1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второй </w:t>
      </w:r>
      <w:r w:rsidR="00EC26C0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изложить в следующей редакции:</w:t>
      </w:r>
    </w:p>
    <w:p w14:paraId="6E18A0B1" w14:textId="41A28D87" w:rsidR="00E95C32" w:rsidRPr="0018705B" w:rsidRDefault="00EC26C0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«2) номинальная ставка вознаграждения – </w:t>
      </w:r>
      <w:r w:rsidR="0012348D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не более</w:t>
      </w:r>
      <w:r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="0012348D"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1</w:t>
      </w:r>
      <w:r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2,</w:t>
      </w:r>
      <w:r w:rsidR="0012348D"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6</w:t>
      </w:r>
      <w:r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 xml:space="preserve"> % 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годовых;»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5B4597C2" w14:textId="17FD5E55" w:rsidR="00D244E1" w:rsidRPr="0018705B" w:rsidRDefault="00D244E1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главе 4 «Поддержка экспортеров»:</w:t>
      </w:r>
    </w:p>
    <w:p w14:paraId="771E8B88" w14:textId="550927B8" w:rsidR="007E5ECE" w:rsidRPr="0018705B" w:rsidRDefault="007E5ECE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в подразделе «Прямое кредитование, обусловленное и лизинговое финансирование в рамках поддержки отечественных экспортеров»:</w:t>
      </w:r>
    </w:p>
    <w:p w14:paraId="16A92EB8" w14:textId="5070EF91" w:rsidR="007E5ECE" w:rsidRPr="0018705B" w:rsidRDefault="00241A5A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подпункт 2) пункта 2 </w:t>
      </w:r>
      <w:r w:rsidR="007E5ECE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изложить в следующей редакции:</w:t>
      </w:r>
    </w:p>
    <w:p w14:paraId="09D93E76" w14:textId="1CB98AB7" w:rsidR="007E5ECE" w:rsidRPr="0018705B" w:rsidRDefault="007E5ECE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«2</w:t>
      </w:r>
      <w:r w:rsidR="00D244E1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) номинальная ставка вознаграждения –не более </w:t>
      </w:r>
      <w:r w:rsidR="00D244E1" w:rsidRPr="001870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ru-RU" w:eastAsia="ru-RU"/>
        </w:rPr>
        <w:t>12,6</w:t>
      </w:r>
      <w:r w:rsidR="00D244E1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 xml:space="preserve"> % годовых</w:t>
      </w:r>
      <w:r w:rsidR="0060195A"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;</w:t>
      </w: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»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7506D502" w14:textId="3DDA9897" w:rsidR="00E95C32" w:rsidRPr="0018705B" w:rsidRDefault="00E95C32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подпункт 4) пункта 2 изложить в следующей редакции:</w:t>
      </w:r>
    </w:p>
    <w:p w14:paraId="1AE32B35" w14:textId="6F609DF8" w:rsidR="00E95C32" w:rsidRPr="0018705B" w:rsidRDefault="00E95C32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«4) обеспечение по займу/лизингу – в соответствии с требованиями АО «БРК» и/или АО «ФРП».»</w:t>
      </w:r>
      <w:r w:rsidR="000E5A17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14:paraId="0FA41936" w14:textId="10EAE3E6" w:rsidR="00E95C32" w:rsidRPr="0018705B" w:rsidRDefault="00E95C32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пункт 3 изложить в следующей редакции:</w:t>
      </w:r>
    </w:p>
    <w:p w14:paraId="793B61F2" w14:textId="1BB876BA" w:rsidR="008C2CB4" w:rsidRPr="0018705B" w:rsidRDefault="00E95C32" w:rsidP="0018705B">
      <w:pPr>
        <w:spacing w:after="0" w:line="240" w:lineRule="auto"/>
        <w:ind w:firstLine="709"/>
        <w:jc w:val="both"/>
        <w:rPr>
          <w:rStyle w:val="s0"/>
          <w:rFonts w:eastAsiaTheme="minorEastAsia"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  <w:t>«3. В целях упрощения процедур и сроков рассмотрения по финансированию поддержки отечественных экспортеров предусматривается внесение соответствующих изменений и дополнений во внутренние правила АО «БРК» и/или АО «ФРП», регламентирующих порядок и требования к рассмотрению проектов.».</w:t>
      </w:r>
    </w:p>
    <w:p w14:paraId="532C0F3F" w14:textId="77777777" w:rsidR="00233B7C" w:rsidRDefault="00233B7C" w:rsidP="001870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</w:p>
    <w:p w14:paraId="18587FF2" w14:textId="50BC32AC" w:rsidR="007E56EB" w:rsidRPr="0018705B" w:rsidRDefault="007E56EB" w:rsidP="001870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</w:pPr>
      <w:bookmarkStart w:id="5" w:name="_GoBack"/>
      <w:bookmarkEnd w:id="5"/>
      <w:r w:rsidRPr="0018705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2. Настоящее постановление вводится в действие со дня его подписания</w:t>
      </w:r>
      <w:r w:rsidRPr="0018705B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="00A654F2" w:rsidRPr="0018705B">
        <w:rPr>
          <w:rFonts w:ascii="Times New Roman" w:hAnsi="Times New Roman" w:cs="Times New Roman"/>
          <w:color w:val="000000"/>
          <w:spacing w:val="2"/>
          <w:sz w:val="28"/>
          <w:szCs w:val="28"/>
          <w:lang w:val="kk-KZ"/>
        </w:rPr>
        <w:br/>
      </w:r>
      <w:r w:rsidRPr="0018705B">
        <w:rPr>
          <w:rStyle w:val="s0"/>
          <w:sz w:val="28"/>
          <w:szCs w:val="28"/>
          <w:lang w:val="ru-RU"/>
        </w:rPr>
        <w:t>и подлежит официальному опубликованию</w:t>
      </w:r>
      <w:r w:rsidRPr="0018705B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.</w:t>
      </w:r>
    </w:p>
    <w:p w14:paraId="1D03457E" w14:textId="77777777" w:rsidR="007E56EB" w:rsidRPr="0018705B" w:rsidRDefault="007E56EB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</w:p>
    <w:p w14:paraId="02D5AE05" w14:textId="799ECE34" w:rsidR="00114813" w:rsidRPr="0018705B" w:rsidRDefault="00114813" w:rsidP="0018705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ru-RU" w:eastAsia="ru-RU"/>
        </w:rPr>
      </w:pPr>
    </w:p>
    <w:p w14:paraId="6236A009" w14:textId="2DC1E6E2" w:rsidR="00E45250" w:rsidRPr="0018705B" w:rsidRDefault="00E45250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   Премьер-Министр</w:t>
      </w:r>
    </w:p>
    <w:p w14:paraId="2200061C" w14:textId="0134A0B2" w:rsidR="00E45250" w:rsidRPr="00E45250" w:rsidRDefault="00E45250" w:rsidP="0018705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</w:pP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Республики Казахстан</w:t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 w:rsidRPr="0018705B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ab/>
      </w:r>
      <w:r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       </w:t>
      </w:r>
      <w:r w:rsidRPr="00E4525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 xml:space="preserve">О. </w:t>
      </w:r>
      <w:proofErr w:type="spellStart"/>
      <w:r w:rsidRPr="00E45250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Бектенов</w:t>
      </w:r>
      <w:proofErr w:type="spellEnd"/>
    </w:p>
    <w:sectPr w:rsidR="00E45250" w:rsidRPr="00E45250" w:rsidSect="00A1359D">
      <w:headerReference w:type="default" r:id="rId18"/>
      <w:headerReference w:type="first" r:id="rId19"/>
      <w:pgSz w:w="12240" w:h="15840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3CF81" w14:textId="77777777" w:rsidR="001B07A8" w:rsidRDefault="001B07A8" w:rsidP="001D69DF">
      <w:pPr>
        <w:spacing w:after="0" w:line="240" w:lineRule="auto"/>
      </w:pPr>
      <w:r>
        <w:separator/>
      </w:r>
    </w:p>
  </w:endnote>
  <w:endnote w:type="continuationSeparator" w:id="0">
    <w:p w14:paraId="152B168D" w14:textId="77777777" w:rsidR="001B07A8" w:rsidRDefault="001B07A8" w:rsidP="001D6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7CE81" w14:textId="77777777" w:rsidR="001B07A8" w:rsidRDefault="001B07A8" w:rsidP="001D69DF">
      <w:pPr>
        <w:spacing w:after="0" w:line="240" w:lineRule="auto"/>
      </w:pPr>
      <w:r>
        <w:separator/>
      </w:r>
    </w:p>
  </w:footnote>
  <w:footnote w:type="continuationSeparator" w:id="0">
    <w:p w14:paraId="28C5ACF5" w14:textId="77777777" w:rsidR="001B07A8" w:rsidRDefault="001B07A8" w:rsidP="001D6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0104902"/>
      <w:docPartObj>
        <w:docPartGallery w:val="Page Numbers (Top of Page)"/>
        <w:docPartUnique/>
      </w:docPartObj>
    </w:sdtPr>
    <w:sdtEndPr/>
    <w:sdtContent>
      <w:p w14:paraId="4811822B" w14:textId="4D2A31F4" w:rsidR="00A1359D" w:rsidRDefault="00A135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B7C" w:rsidRPr="00233B7C">
          <w:rPr>
            <w:noProof/>
            <w:lang w:val="ru-RU"/>
          </w:rPr>
          <w:t>19</w:t>
        </w:r>
        <w:r>
          <w:fldChar w:fldCharType="end"/>
        </w:r>
      </w:p>
    </w:sdtContent>
  </w:sdt>
  <w:p w14:paraId="5FC2C686" w14:textId="77777777" w:rsidR="001D69DF" w:rsidRDefault="001D69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002817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4C8124D" w14:textId="692AD2ED" w:rsidR="00A1359D" w:rsidRDefault="00A1359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F73" w:rsidRPr="006E7F73">
          <w:rPr>
            <w:noProof/>
            <w:lang w:val="ru-RU"/>
          </w:rPr>
          <w:t>2</w:t>
        </w:r>
        <w:r>
          <w:fldChar w:fldCharType="end"/>
        </w:r>
      </w:p>
    </w:sdtContent>
  </w:sdt>
  <w:p w14:paraId="6332AD1C" w14:textId="77777777" w:rsidR="00A1359D" w:rsidRDefault="00A135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E0"/>
    <w:rsid w:val="0000626F"/>
    <w:rsid w:val="00007074"/>
    <w:rsid w:val="00021000"/>
    <w:rsid w:val="00047BB3"/>
    <w:rsid w:val="00053390"/>
    <w:rsid w:val="000602AA"/>
    <w:rsid w:val="00060606"/>
    <w:rsid w:val="00062B4C"/>
    <w:rsid w:val="0006424D"/>
    <w:rsid w:val="00064740"/>
    <w:rsid w:val="0008131C"/>
    <w:rsid w:val="00097408"/>
    <w:rsid w:val="000B58DE"/>
    <w:rsid w:val="000D355B"/>
    <w:rsid w:val="000E4C9E"/>
    <w:rsid w:val="000E5A17"/>
    <w:rsid w:val="000E7D5A"/>
    <w:rsid w:val="000F7D9D"/>
    <w:rsid w:val="0010580A"/>
    <w:rsid w:val="00114813"/>
    <w:rsid w:val="001218D7"/>
    <w:rsid w:val="0012348D"/>
    <w:rsid w:val="0013090E"/>
    <w:rsid w:val="00147839"/>
    <w:rsid w:val="00160E08"/>
    <w:rsid w:val="0016243F"/>
    <w:rsid w:val="001710C3"/>
    <w:rsid w:val="0017481D"/>
    <w:rsid w:val="0018526A"/>
    <w:rsid w:val="0018705B"/>
    <w:rsid w:val="00194117"/>
    <w:rsid w:val="001A1339"/>
    <w:rsid w:val="001B07A8"/>
    <w:rsid w:val="001B1F25"/>
    <w:rsid w:val="001D69DF"/>
    <w:rsid w:val="001E05E4"/>
    <w:rsid w:val="001E08A3"/>
    <w:rsid w:val="001E10CE"/>
    <w:rsid w:val="001E49A0"/>
    <w:rsid w:val="001E746F"/>
    <w:rsid w:val="001F2DAD"/>
    <w:rsid w:val="001F4001"/>
    <w:rsid w:val="00203829"/>
    <w:rsid w:val="00206667"/>
    <w:rsid w:val="00233B7C"/>
    <w:rsid w:val="00241A5A"/>
    <w:rsid w:val="00243B1C"/>
    <w:rsid w:val="00257A23"/>
    <w:rsid w:val="00261EFE"/>
    <w:rsid w:val="002621C9"/>
    <w:rsid w:val="00271CAB"/>
    <w:rsid w:val="00275C58"/>
    <w:rsid w:val="00283E7B"/>
    <w:rsid w:val="002C1226"/>
    <w:rsid w:val="002C26D2"/>
    <w:rsid w:val="002D1D95"/>
    <w:rsid w:val="002F6ABE"/>
    <w:rsid w:val="002F7E7D"/>
    <w:rsid w:val="0030209D"/>
    <w:rsid w:val="00310EDD"/>
    <w:rsid w:val="00321481"/>
    <w:rsid w:val="00324DC3"/>
    <w:rsid w:val="003401D8"/>
    <w:rsid w:val="00350B25"/>
    <w:rsid w:val="00355F7A"/>
    <w:rsid w:val="00357160"/>
    <w:rsid w:val="003657AD"/>
    <w:rsid w:val="00370144"/>
    <w:rsid w:val="00370AAC"/>
    <w:rsid w:val="003838B3"/>
    <w:rsid w:val="00395F06"/>
    <w:rsid w:val="003A7576"/>
    <w:rsid w:val="003B0A00"/>
    <w:rsid w:val="003C1849"/>
    <w:rsid w:val="003C3CE7"/>
    <w:rsid w:val="003E3AB9"/>
    <w:rsid w:val="003F5C0C"/>
    <w:rsid w:val="00410FF0"/>
    <w:rsid w:val="00411749"/>
    <w:rsid w:val="004178E4"/>
    <w:rsid w:val="004237F7"/>
    <w:rsid w:val="00435EFB"/>
    <w:rsid w:val="004528C1"/>
    <w:rsid w:val="00453D7A"/>
    <w:rsid w:val="004540C7"/>
    <w:rsid w:val="00470173"/>
    <w:rsid w:val="004975F8"/>
    <w:rsid w:val="004A221C"/>
    <w:rsid w:val="004A2B8B"/>
    <w:rsid w:val="004B0FFA"/>
    <w:rsid w:val="004C3698"/>
    <w:rsid w:val="004E0855"/>
    <w:rsid w:val="004F35C3"/>
    <w:rsid w:val="00511843"/>
    <w:rsid w:val="005211FD"/>
    <w:rsid w:val="00526C7E"/>
    <w:rsid w:val="00536500"/>
    <w:rsid w:val="005431D5"/>
    <w:rsid w:val="005474A6"/>
    <w:rsid w:val="00565C64"/>
    <w:rsid w:val="00587300"/>
    <w:rsid w:val="00587335"/>
    <w:rsid w:val="005B0B68"/>
    <w:rsid w:val="005B1373"/>
    <w:rsid w:val="005D714E"/>
    <w:rsid w:val="005E5F80"/>
    <w:rsid w:val="0060195A"/>
    <w:rsid w:val="00603820"/>
    <w:rsid w:val="00626690"/>
    <w:rsid w:val="00631C52"/>
    <w:rsid w:val="006566A2"/>
    <w:rsid w:val="00660331"/>
    <w:rsid w:val="00670F16"/>
    <w:rsid w:val="00673EB2"/>
    <w:rsid w:val="00676228"/>
    <w:rsid w:val="006816B9"/>
    <w:rsid w:val="006A55A4"/>
    <w:rsid w:val="006C320F"/>
    <w:rsid w:val="006E368A"/>
    <w:rsid w:val="006E78E1"/>
    <w:rsid w:val="006E7F73"/>
    <w:rsid w:val="006F665D"/>
    <w:rsid w:val="00712CC6"/>
    <w:rsid w:val="00720405"/>
    <w:rsid w:val="00720430"/>
    <w:rsid w:val="00720824"/>
    <w:rsid w:val="007262F6"/>
    <w:rsid w:val="007271BF"/>
    <w:rsid w:val="00733A42"/>
    <w:rsid w:val="00735690"/>
    <w:rsid w:val="00743514"/>
    <w:rsid w:val="0075053E"/>
    <w:rsid w:val="007601DD"/>
    <w:rsid w:val="00794842"/>
    <w:rsid w:val="007948AC"/>
    <w:rsid w:val="007A5F6B"/>
    <w:rsid w:val="007A7F6B"/>
    <w:rsid w:val="007B6DE2"/>
    <w:rsid w:val="007E56EB"/>
    <w:rsid w:val="007E5ECE"/>
    <w:rsid w:val="007E62A6"/>
    <w:rsid w:val="007E75C8"/>
    <w:rsid w:val="00805644"/>
    <w:rsid w:val="008068B8"/>
    <w:rsid w:val="00840721"/>
    <w:rsid w:val="008514AC"/>
    <w:rsid w:val="00851F99"/>
    <w:rsid w:val="0085431A"/>
    <w:rsid w:val="008652DC"/>
    <w:rsid w:val="00867F39"/>
    <w:rsid w:val="00871359"/>
    <w:rsid w:val="00876DFF"/>
    <w:rsid w:val="00885E55"/>
    <w:rsid w:val="0089735C"/>
    <w:rsid w:val="008A66AA"/>
    <w:rsid w:val="008B068B"/>
    <w:rsid w:val="008B7701"/>
    <w:rsid w:val="008C1B79"/>
    <w:rsid w:val="008C2641"/>
    <w:rsid w:val="008C2CB4"/>
    <w:rsid w:val="008F309E"/>
    <w:rsid w:val="008F468F"/>
    <w:rsid w:val="00905647"/>
    <w:rsid w:val="009166BD"/>
    <w:rsid w:val="00927DA2"/>
    <w:rsid w:val="00952387"/>
    <w:rsid w:val="00954FE0"/>
    <w:rsid w:val="00971561"/>
    <w:rsid w:val="00977475"/>
    <w:rsid w:val="00980C73"/>
    <w:rsid w:val="009819AB"/>
    <w:rsid w:val="00993FF6"/>
    <w:rsid w:val="009B159C"/>
    <w:rsid w:val="009B3D02"/>
    <w:rsid w:val="009C3186"/>
    <w:rsid w:val="009D4FED"/>
    <w:rsid w:val="009D7C19"/>
    <w:rsid w:val="009E5FA6"/>
    <w:rsid w:val="009F06A1"/>
    <w:rsid w:val="009F1907"/>
    <w:rsid w:val="009F7829"/>
    <w:rsid w:val="00A069F6"/>
    <w:rsid w:val="00A13336"/>
    <w:rsid w:val="00A1359D"/>
    <w:rsid w:val="00A1414A"/>
    <w:rsid w:val="00A33BB7"/>
    <w:rsid w:val="00A33BFA"/>
    <w:rsid w:val="00A35271"/>
    <w:rsid w:val="00A41690"/>
    <w:rsid w:val="00A441E9"/>
    <w:rsid w:val="00A609B4"/>
    <w:rsid w:val="00A654F2"/>
    <w:rsid w:val="00A668B1"/>
    <w:rsid w:val="00A734DF"/>
    <w:rsid w:val="00AB210C"/>
    <w:rsid w:val="00AB4453"/>
    <w:rsid w:val="00AC2DB8"/>
    <w:rsid w:val="00AC3D93"/>
    <w:rsid w:val="00AC4AF3"/>
    <w:rsid w:val="00AC59B2"/>
    <w:rsid w:val="00AD1A74"/>
    <w:rsid w:val="00AD2C8F"/>
    <w:rsid w:val="00AE0FC7"/>
    <w:rsid w:val="00AE1214"/>
    <w:rsid w:val="00AE4954"/>
    <w:rsid w:val="00AE608B"/>
    <w:rsid w:val="00B0512C"/>
    <w:rsid w:val="00B253C3"/>
    <w:rsid w:val="00B3124D"/>
    <w:rsid w:val="00B45033"/>
    <w:rsid w:val="00B5177E"/>
    <w:rsid w:val="00B541B1"/>
    <w:rsid w:val="00B67A6F"/>
    <w:rsid w:val="00B87F29"/>
    <w:rsid w:val="00B9658B"/>
    <w:rsid w:val="00BA55A9"/>
    <w:rsid w:val="00BA6238"/>
    <w:rsid w:val="00BE12E9"/>
    <w:rsid w:val="00BE3472"/>
    <w:rsid w:val="00C11067"/>
    <w:rsid w:val="00C142C0"/>
    <w:rsid w:val="00C1632D"/>
    <w:rsid w:val="00C20CCF"/>
    <w:rsid w:val="00C20CEC"/>
    <w:rsid w:val="00C31100"/>
    <w:rsid w:val="00C508D4"/>
    <w:rsid w:val="00C61320"/>
    <w:rsid w:val="00C76CE0"/>
    <w:rsid w:val="00C80BFB"/>
    <w:rsid w:val="00C854E8"/>
    <w:rsid w:val="00C91F76"/>
    <w:rsid w:val="00C92F88"/>
    <w:rsid w:val="00C9587A"/>
    <w:rsid w:val="00CA05A1"/>
    <w:rsid w:val="00CA08E3"/>
    <w:rsid w:val="00CA0CBF"/>
    <w:rsid w:val="00CA60FB"/>
    <w:rsid w:val="00CA7A92"/>
    <w:rsid w:val="00CB2F01"/>
    <w:rsid w:val="00CE3C59"/>
    <w:rsid w:val="00CE4745"/>
    <w:rsid w:val="00CE6964"/>
    <w:rsid w:val="00D244E1"/>
    <w:rsid w:val="00D25408"/>
    <w:rsid w:val="00D42CAE"/>
    <w:rsid w:val="00D43EE1"/>
    <w:rsid w:val="00D711FD"/>
    <w:rsid w:val="00D85AA0"/>
    <w:rsid w:val="00D94967"/>
    <w:rsid w:val="00D963EF"/>
    <w:rsid w:val="00DC5CC6"/>
    <w:rsid w:val="00DD1041"/>
    <w:rsid w:val="00DD44E0"/>
    <w:rsid w:val="00DD5131"/>
    <w:rsid w:val="00DD5558"/>
    <w:rsid w:val="00DF0C9D"/>
    <w:rsid w:val="00E022EF"/>
    <w:rsid w:val="00E05BEB"/>
    <w:rsid w:val="00E07258"/>
    <w:rsid w:val="00E25283"/>
    <w:rsid w:val="00E27699"/>
    <w:rsid w:val="00E42CB9"/>
    <w:rsid w:val="00E45250"/>
    <w:rsid w:val="00E644C3"/>
    <w:rsid w:val="00E90B1A"/>
    <w:rsid w:val="00E95C32"/>
    <w:rsid w:val="00EA73C4"/>
    <w:rsid w:val="00EB11EB"/>
    <w:rsid w:val="00EB32BC"/>
    <w:rsid w:val="00EC0064"/>
    <w:rsid w:val="00EC26C0"/>
    <w:rsid w:val="00EC5D1E"/>
    <w:rsid w:val="00ED294E"/>
    <w:rsid w:val="00EE0935"/>
    <w:rsid w:val="00EE1A39"/>
    <w:rsid w:val="00EF1EBE"/>
    <w:rsid w:val="00F20A73"/>
    <w:rsid w:val="00F3191F"/>
    <w:rsid w:val="00F31922"/>
    <w:rsid w:val="00F33F5E"/>
    <w:rsid w:val="00F55989"/>
    <w:rsid w:val="00F56839"/>
    <w:rsid w:val="00F702CA"/>
    <w:rsid w:val="00F73152"/>
    <w:rsid w:val="00F94AF6"/>
    <w:rsid w:val="00FA0D5D"/>
    <w:rsid w:val="00FA654F"/>
    <w:rsid w:val="00FC41C9"/>
    <w:rsid w:val="00FC4C61"/>
    <w:rsid w:val="00FD4EBB"/>
    <w:rsid w:val="00FE222F"/>
    <w:rsid w:val="00FE6503"/>
    <w:rsid w:val="00FF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A59E7"/>
  <w15:chartTrackingRefBased/>
  <w15:docId w15:val="{8B69643E-2335-406F-AF1E-7029B9E3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A7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57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AD1A74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AD1A74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unhideWhenUsed/>
    <w:rsid w:val="00AD1A7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69DF"/>
  </w:style>
  <w:style w:type="paragraph" w:styleId="a6">
    <w:name w:val="footer"/>
    <w:basedOn w:val="a"/>
    <w:link w:val="a7"/>
    <w:uiPriority w:val="99"/>
    <w:unhideWhenUsed/>
    <w:rsid w:val="001D6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69DF"/>
  </w:style>
  <w:style w:type="paragraph" w:styleId="a8">
    <w:name w:val="Normal (Web)"/>
    <w:basedOn w:val="a"/>
    <w:uiPriority w:val="99"/>
    <w:unhideWhenUsed/>
    <w:rsid w:val="001D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657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45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45250"/>
    <w:rPr>
      <w:rFonts w:ascii="Segoe UI" w:hAnsi="Segoe UI" w:cs="Segoe UI"/>
      <w:sz w:val="18"/>
      <w:szCs w:val="18"/>
    </w:rPr>
  </w:style>
  <w:style w:type="paragraph" w:customStyle="1" w:styleId="pj">
    <w:name w:val="pj"/>
    <w:basedOn w:val="a"/>
    <w:rsid w:val="007E56EB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val="ru-RU" w:eastAsia="ru-RU"/>
    </w:rPr>
  </w:style>
  <w:style w:type="character" w:customStyle="1" w:styleId="s0">
    <w:name w:val="s0"/>
    <w:basedOn w:val="a0"/>
    <w:qFormat/>
    <w:rsid w:val="007E56E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b">
    <w:name w:val="Table Grid"/>
    <w:basedOn w:val="a1"/>
    <w:uiPriority w:val="59"/>
    <w:rsid w:val="007E56EB"/>
    <w:pPr>
      <w:spacing w:after="0" w:line="240" w:lineRule="auto"/>
    </w:pPr>
    <w:rPr>
      <w:rFonts w:ascii="Calibri" w:eastAsia="Times New Roman" w:hAnsi="Calibri" w:cs="Calibri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411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P1400000354" TargetMode="External"/><Relationship Id="rId13" Type="http://schemas.openxmlformats.org/officeDocument/2006/relationships/hyperlink" Target="http://adilet.zan.kz/rus/docs/P1400001276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adilet.zan.kz/rus/docs/P1400000354" TargetMode="External"/><Relationship Id="rId12" Type="http://schemas.openxmlformats.org/officeDocument/2006/relationships/hyperlink" Target="http://adilet.zan.kz/rus/docs/P1400001276" TargetMode="External"/><Relationship Id="rId17" Type="http://schemas.openxmlformats.org/officeDocument/2006/relationships/hyperlink" Target="http://adilet.zan.kz/rus/docs/P1500000124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P140000035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adilet.zan.kz/rus/docs/P14000012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dilet.zan.kz/rus/docs/P1400000354" TargetMode="External"/><Relationship Id="rId10" Type="http://schemas.openxmlformats.org/officeDocument/2006/relationships/hyperlink" Target="http://adilet.zan.kz/rus/docs/P1400000354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P1400000354" TargetMode="External"/><Relationship Id="rId14" Type="http://schemas.openxmlformats.org/officeDocument/2006/relationships/hyperlink" Target="http://adilet.zan.kz/rus/docs/P14000012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5902-E9A5-4716-AD71-10189E5D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18</Pages>
  <Words>6000</Words>
  <Characters>34200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Тогжан Нурмагамбетовна Тажиева</dc:creator>
  <cp:keywords/>
  <dc:description/>
  <cp:lastModifiedBy>Арай Нышанали</cp:lastModifiedBy>
  <cp:revision>215</cp:revision>
  <cp:lastPrinted>2025-12-23T07:23:00Z</cp:lastPrinted>
  <dcterms:created xsi:type="dcterms:W3CDTF">2025-06-04T06:16:00Z</dcterms:created>
  <dcterms:modified xsi:type="dcterms:W3CDTF">2025-12-24T04:02:00Z</dcterms:modified>
</cp:coreProperties>
</file>